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4DAD8" w14:textId="384CF68C" w:rsidR="00B24B3A" w:rsidRPr="00E91595" w:rsidRDefault="00FD48F2" w:rsidP="00B24B3A">
      <w:pPr>
        <w:spacing w:line="240" w:lineRule="exact"/>
        <w:jc w:val="right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softHyphen/>
      </w:r>
      <w:r w:rsidR="00B85128">
        <w:rPr>
          <w:rFonts w:ascii="Arial" w:hAnsi="Arial" w:cs="Arial"/>
          <w:sz w:val="18"/>
          <w:szCs w:val="18"/>
        </w:rPr>
        <w:t>Suwałki</w:t>
      </w:r>
      <w:r w:rsidR="00B24B3A">
        <w:rPr>
          <w:rFonts w:ascii="Arial" w:hAnsi="Arial" w:cs="Arial"/>
          <w:sz w:val="18"/>
          <w:szCs w:val="18"/>
        </w:rPr>
        <w:t xml:space="preserve">, dnia </w:t>
      </w:r>
      <w:r w:rsidR="00012E0E">
        <w:rPr>
          <w:rFonts w:ascii="Arial" w:hAnsi="Arial" w:cs="Arial"/>
          <w:sz w:val="18"/>
          <w:szCs w:val="18"/>
        </w:rPr>
        <w:t>13</w:t>
      </w:r>
      <w:r w:rsidR="00B24B3A">
        <w:rPr>
          <w:rFonts w:ascii="Arial" w:hAnsi="Arial" w:cs="Arial"/>
          <w:sz w:val="18"/>
          <w:szCs w:val="18"/>
        </w:rPr>
        <w:t>.</w:t>
      </w:r>
      <w:r w:rsidR="00716FC6">
        <w:rPr>
          <w:rFonts w:ascii="Arial" w:hAnsi="Arial" w:cs="Arial"/>
          <w:sz w:val="18"/>
          <w:szCs w:val="18"/>
        </w:rPr>
        <w:t>0</w:t>
      </w:r>
      <w:r w:rsidR="00012E0E">
        <w:rPr>
          <w:rFonts w:ascii="Arial" w:hAnsi="Arial" w:cs="Arial"/>
          <w:sz w:val="18"/>
          <w:szCs w:val="18"/>
        </w:rPr>
        <w:t>5</w:t>
      </w:r>
      <w:r w:rsidR="00B24B3A">
        <w:rPr>
          <w:rFonts w:ascii="Arial" w:hAnsi="Arial" w:cs="Arial"/>
          <w:sz w:val="18"/>
          <w:szCs w:val="18"/>
        </w:rPr>
        <w:t>.202</w:t>
      </w:r>
      <w:r w:rsidR="00716FC6">
        <w:rPr>
          <w:rFonts w:ascii="Arial" w:hAnsi="Arial" w:cs="Arial"/>
          <w:sz w:val="18"/>
          <w:szCs w:val="18"/>
        </w:rPr>
        <w:t>4</w:t>
      </w:r>
      <w:r w:rsidR="00B24B3A" w:rsidRPr="00E91595">
        <w:rPr>
          <w:rFonts w:ascii="Arial" w:hAnsi="Arial" w:cs="Arial"/>
          <w:sz w:val="18"/>
          <w:szCs w:val="18"/>
        </w:rPr>
        <w:t xml:space="preserve"> r.</w:t>
      </w:r>
    </w:p>
    <w:p w14:paraId="495C697C" w14:textId="77777777" w:rsidR="00B24B3A" w:rsidRPr="00E91595" w:rsidRDefault="00B24B3A" w:rsidP="00B24B3A">
      <w:pPr>
        <w:jc w:val="center"/>
        <w:outlineLvl w:val="0"/>
        <w:rPr>
          <w:rFonts w:ascii="Arial" w:hAnsi="Arial" w:cs="Arial"/>
          <w:smallCaps/>
          <w:sz w:val="48"/>
          <w:szCs w:val="48"/>
          <w:lang w:eastAsia="pl-PL"/>
        </w:rPr>
      </w:pPr>
    </w:p>
    <w:p w14:paraId="79479741" w14:textId="77777777" w:rsidR="00B24B3A" w:rsidRPr="00E91595" w:rsidRDefault="00B24B3A" w:rsidP="00B24B3A">
      <w:pPr>
        <w:jc w:val="center"/>
        <w:outlineLvl w:val="0"/>
        <w:rPr>
          <w:rFonts w:ascii="Arial" w:hAnsi="Arial" w:cs="Arial"/>
          <w:smallCaps/>
          <w:sz w:val="48"/>
          <w:szCs w:val="48"/>
          <w:lang w:eastAsia="pl-PL"/>
        </w:rPr>
      </w:pPr>
      <w:r w:rsidRPr="00E91595">
        <w:rPr>
          <w:rFonts w:ascii="Arial" w:hAnsi="Arial" w:cs="Arial"/>
          <w:smallCaps/>
          <w:sz w:val="48"/>
          <w:szCs w:val="48"/>
          <w:lang w:eastAsia="pl-PL"/>
        </w:rPr>
        <w:t>Regulamin</w:t>
      </w:r>
    </w:p>
    <w:p w14:paraId="4A829751" w14:textId="63F70BC2" w:rsidR="00B24B3A" w:rsidRPr="00E91595" w:rsidRDefault="00B24B3A" w:rsidP="00B24B3A">
      <w:pPr>
        <w:pStyle w:val="Nagwek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18"/>
          <w:szCs w:val="18"/>
        </w:rPr>
        <w:t>Akcji</w:t>
      </w:r>
      <w:r w:rsidRPr="00E91595">
        <w:rPr>
          <w:rFonts w:ascii="Arial" w:hAnsi="Arial" w:cs="Arial"/>
          <w:sz w:val="18"/>
          <w:szCs w:val="18"/>
        </w:rPr>
        <w:t xml:space="preserve"> </w:t>
      </w:r>
      <w:r w:rsidRPr="00E54287">
        <w:rPr>
          <w:rFonts w:ascii="Arial" w:hAnsi="Arial" w:cs="Arial"/>
          <w:sz w:val="18"/>
          <w:szCs w:val="18"/>
        </w:rPr>
        <w:t>promocyjnej „</w:t>
      </w:r>
      <w:r w:rsidR="00012E0E">
        <w:rPr>
          <w:rFonts w:ascii="Arial" w:hAnsi="Arial" w:cs="Arial"/>
          <w:sz w:val="18"/>
          <w:szCs w:val="18"/>
        </w:rPr>
        <w:t>Rysowanie, wygrywanie!</w:t>
      </w:r>
      <w:r w:rsidRPr="00E54287">
        <w:rPr>
          <w:rFonts w:ascii="Arial" w:hAnsi="Arial" w:cs="Arial"/>
          <w:sz w:val="12"/>
          <w:szCs w:val="18"/>
        </w:rPr>
        <w:t>”</w:t>
      </w:r>
      <w:r w:rsidRPr="00E91595">
        <w:rPr>
          <w:rFonts w:ascii="Arial" w:hAnsi="Arial" w:cs="Arial"/>
          <w:b w:val="0"/>
          <w:sz w:val="12"/>
          <w:szCs w:val="18"/>
        </w:rPr>
        <w:t xml:space="preserve"> </w:t>
      </w:r>
      <w:r w:rsidRPr="00E91595">
        <w:rPr>
          <w:rFonts w:ascii="Arial" w:hAnsi="Arial" w:cs="Arial"/>
          <w:b w:val="0"/>
          <w:sz w:val="20"/>
        </w:rPr>
        <w:br/>
      </w:r>
      <w:r w:rsidR="00B85128">
        <w:t>Suwałki Plaza</w:t>
      </w:r>
    </w:p>
    <w:p w14:paraId="0EF3DE43" w14:textId="77777777" w:rsidR="00B24B3A" w:rsidRPr="00E91595" w:rsidRDefault="00B24B3A" w:rsidP="00B24B3A">
      <w:pPr>
        <w:spacing w:line="24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3CA27008" w14:textId="77777777" w:rsidR="00B24B3A" w:rsidRPr="00E91595" w:rsidRDefault="00B24B3A" w:rsidP="00B24B3A">
      <w:pPr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3EB0A585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I. POSTANOWIENIA OGÓLNE</w:t>
      </w:r>
    </w:p>
    <w:p w14:paraId="19CAA527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E2E87BD" w14:textId="2C104BD0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Niniejszy Regulamin określa zasady </w:t>
      </w:r>
      <w:r>
        <w:rPr>
          <w:rFonts w:ascii="Arial" w:hAnsi="Arial" w:cs="Arial"/>
          <w:sz w:val="18"/>
          <w:szCs w:val="18"/>
        </w:rPr>
        <w:t xml:space="preserve">Akcji </w:t>
      </w:r>
      <w:r w:rsidRPr="00E91595">
        <w:rPr>
          <w:rFonts w:ascii="Arial" w:hAnsi="Arial" w:cs="Arial"/>
          <w:sz w:val="18"/>
          <w:szCs w:val="18"/>
        </w:rPr>
        <w:t xml:space="preserve">promocyjnej pod </w:t>
      </w:r>
      <w:r w:rsidRPr="00E54287">
        <w:rPr>
          <w:rFonts w:ascii="Arial" w:hAnsi="Arial" w:cs="Arial"/>
          <w:sz w:val="18"/>
          <w:szCs w:val="18"/>
        </w:rPr>
        <w:t>nazwą „</w:t>
      </w:r>
      <w:r w:rsidR="00012E0E">
        <w:rPr>
          <w:rFonts w:ascii="Arial" w:hAnsi="Arial" w:cs="Arial"/>
          <w:sz w:val="18"/>
          <w:szCs w:val="18"/>
        </w:rPr>
        <w:t>Rysowanie, wygrywanie!</w:t>
      </w:r>
      <w:r w:rsidRPr="00E54287">
        <w:rPr>
          <w:rFonts w:ascii="Arial" w:hAnsi="Arial" w:cs="Arial"/>
          <w:sz w:val="18"/>
          <w:szCs w:val="18"/>
        </w:rPr>
        <w:t>”</w:t>
      </w:r>
      <w:r w:rsidRPr="00E91595">
        <w:rPr>
          <w:rFonts w:ascii="Arial" w:hAnsi="Arial" w:cs="Arial"/>
          <w:sz w:val="18"/>
          <w:szCs w:val="18"/>
        </w:rPr>
        <w:t xml:space="preserve"> (dalej: „</w:t>
      </w:r>
      <w:r w:rsidRPr="00E91595">
        <w:rPr>
          <w:rFonts w:ascii="Arial" w:hAnsi="Arial" w:cs="Arial"/>
          <w:b/>
          <w:sz w:val="18"/>
          <w:szCs w:val="18"/>
        </w:rPr>
        <w:t>Promo</w:t>
      </w:r>
      <w:r w:rsidRPr="00A87AE6">
        <w:rPr>
          <w:rFonts w:ascii="Arial" w:hAnsi="Arial" w:cs="Arial"/>
          <w:b/>
          <w:sz w:val="18"/>
          <w:szCs w:val="18"/>
        </w:rPr>
        <w:t>cja</w:t>
      </w:r>
      <w:r w:rsidRPr="00E91595">
        <w:rPr>
          <w:rFonts w:ascii="Arial" w:hAnsi="Arial" w:cs="Arial"/>
          <w:sz w:val="18"/>
          <w:szCs w:val="18"/>
        </w:rPr>
        <w:t>”)</w:t>
      </w:r>
      <w:r w:rsidRPr="008C1A4B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w ramach której organizowana jest gra, której zasady zostały opisane w Części III Regulaminu.</w:t>
      </w:r>
    </w:p>
    <w:p w14:paraId="2A1A047A" w14:textId="0C4102C7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Akcja p</w:t>
      </w:r>
      <w:r w:rsidRPr="00E91595">
        <w:rPr>
          <w:rFonts w:ascii="Arial" w:hAnsi="Arial" w:cs="Arial"/>
          <w:sz w:val="18"/>
          <w:szCs w:val="18"/>
        </w:rPr>
        <w:t>romoc</w:t>
      </w:r>
      <w:r>
        <w:rPr>
          <w:rFonts w:ascii="Arial" w:hAnsi="Arial" w:cs="Arial"/>
          <w:sz w:val="18"/>
          <w:szCs w:val="18"/>
        </w:rPr>
        <w:t>yjn</w:t>
      </w:r>
      <w:r w:rsidRPr="00E91595">
        <w:rPr>
          <w:rFonts w:ascii="Arial" w:hAnsi="Arial" w:cs="Arial"/>
          <w:sz w:val="18"/>
          <w:szCs w:val="18"/>
        </w:rPr>
        <w:t xml:space="preserve">a przeprowadzona zostanie w </w:t>
      </w:r>
      <w:r w:rsidR="0048604E">
        <w:rPr>
          <w:rFonts w:ascii="Arial" w:hAnsi="Arial" w:cs="Arial"/>
          <w:sz w:val="18"/>
          <w:szCs w:val="18"/>
        </w:rPr>
        <w:t xml:space="preserve">Galerii </w:t>
      </w:r>
      <w:r w:rsidR="00B85128">
        <w:rPr>
          <w:rFonts w:ascii="Arial" w:hAnsi="Arial" w:cs="Arial"/>
          <w:sz w:val="18"/>
          <w:szCs w:val="18"/>
        </w:rPr>
        <w:t>Suwałki Plaza</w:t>
      </w:r>
      <w:r w:rsidR="00FD48F2" w:rsidRPr="000C3F9E">
        <w:rPr>
          <w:rFonts w:ascii="Arial" w:hAnsi="Arial" w:cs="Arial"/>
          <w:sz w:val="18"/>
          <w:szCs w:val="18"/>
        </w:rPr>
        <w:t xml:space="preserve"> </w:t>
      </w:r>
      <w:r w:rsidRPr="000C3F9E">
        <w:rPr>
          <w:rFonts w:ascii="Arial" w:hAnsi="Arial" w:cs="Arial"/>
          <w:sz w:val="18"/>
          <w:szCs w:val="18"/>
        </w:rPr>
        <w:t>mieszcząc</w:t>
      </w:r>
      <w:r w:rsidR="0048604E">
        <w:rPr>
          <w:rFonts w:ascii="Arial" w:hAnsi="Arial" w:cs="Arial"/>
          <w:sz w:val="18"/>
          <w:szCs w:val="18"/>
        </w:rPr>
        <w:t>ej</w:t>
      </w:r>
      <w:r w:rsidRPr="000C3F9E">
        <w:rPr>
          <w:rFonts w:ascii="Arial" w:hAnsi="Arial" w:cs="Arial"/>
          <w:sz w:val="18"/>
          <w:szCs w:val="18"/>
        </w:rPr>
        <w:t xml:space="preserve"> się przy </w:t>
      </w:r>
      <w:r w:rsidR="00B85128">
        <w:rPr>
          <w:rFonts w:ascii="Arial" w:hAnsi="Arial" w:cs="Arial"/>
          <w:sz w:val="18"/>
          <w:szCs w:val="18"/>
        </w:rPr>
        <w:t>u</w:t>
      </w:r>
      <w:r w:rsidRPr="000C3F9E">
        <w:rPr>
          <w:rFonts w:ascii="Arial" w:hAnsi="Arial" w:cs="Arial"/>
          <w:color w:val="000000"/>
          <w:sz w:val="18"/>
          <w:szCs w:val="18"/>
          <w:shd w:val="clear" w:color="auto" w:fill="FFFFFF"/>
        </w:rPr>
        <w:t>l</w:t>
      </w:r>
      <w:r w:rsidR="00B85128">
        <w:rPr>
          <w:rFonts w:ascii="Arial" w:hAnsi="Arial" w:cs="Arial"/>
          <w:color w:val="000000"/>
          <w:sz w:val="18"/>
          <w:szCs w:val="18"/>
          <w:shd w:val="clear" w:color="auto" w:fill="FFFFFF"/>
        </w:rPr>
        <w:t>. Generała Józefa Dwernickiego 15</w:t>
      </w:r>
      <w:r w:rsidRPr="000C3F9E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r w:rsidR="00B85128">
        <w:rPr>
          <w:rFonts w:ascii="Arial" w:hAnsi="Arial" w:cs="Arial"/>
          <w:color w:val="000000"/>
          <w:sz w:val="18"/>
          <w:szCs w:val="18"/>
          <w:shd w:val="clear" w:color="auto" w:fill="FFFFFF"/>
        </w:rPr>
        <w:t>16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-</w:t>
      </w:r>
      <w:r w:rsidR="00B85128">
        <w:rPr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  <w:r w:rsidR="0048604E">
        <w:rPr>
          <w:rFonts w:ascii="Arial" w:hAnsi="Arial" w:cs="Arial"/>
          <w:color w:val="000000"/>
          <w:sz w:val="18"/>
          <w:szCs w:val="18"/>
          <w:shd w:val="clear" w:color="auto" w:fill="FFFFFF"/>
        </w:rPr>
        <w:t>00</w:t>
      </w:r>
      <w:r w:rsidR="00FD48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85128">
        <w:rPr>
          <w:rFonts w:ascii="Arial" w:hAnsi="Arial" w:cs="Arial"/>
          <w:color w:val="000000"/>
          <w:sz w:val="18"/>
          <w:szCs w:val="18"/>
          <w:shd w:val="clear" w:color="auto" w:fill="FFFFFF"/>
        </w:rPr>
        <w:t>Suwałki</w:t>
      </w:r>
      <w:r w:rsidR="00FD48F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E91595">
        <w:rPr>
          <w:rFonts w:ascii="Arial" w:hAnsi="Arial" w:cs="Arial"/>
          <w:sz w:val="18"/>
          <w:szCs w:val="18"/>
        </w:rPr>
        <w:t>(dalej: „</w:t>
      </w:r>
      <w:r>
        <w:rPr>
          <w:rFonts w:ascii="Arial" w:hAnsi="Arial" w:cs="Arial"/>
          <w:b/>
          <w:sz w:val="18"/>
          <w:szCs w:val="18"/>
        </w:rPr>
        <w:t>Centrum Handlowe</w:t>
      </w:r>
      <w:r w:rsidRPr="00E91595">
        <w:rPr>
          <w:rFonts w:ascii="Arial" w:hAnsi="Arial" w:cs="Arial"/>
          <w:sz w:val="18"/>
          <w:szCs w:val="18"/>
        </w:rPr>
        <w:t>”).</w:t>
      </w:r>
    </w:p>
    <w:p w14:paraId="432A733E" w14:textId="77777777" w:rsidR="00B24B3A" w:rsidRDefault="00B24B3A" w:rsidP="00B24B3A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6" w:hanging="426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Organizatorem Promocji jest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Very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17225C">
        <w:rPr>
          <w:rFonts w:ascii="Arial" w:hAnsi="Arial" w:cs="Arial"/>
          <w:b/>
          <w:bCs/>
          <w:sz w:val="18"/>
          <w:szCs w:val="18"/>
        </w:rPr>
        <w:t>Well</w:t>
      </w:r>
      <w:proofErr w:type="spellEnd"/>
      <w:r w:rsidRPr="0017225C">
        <w:rPr>
          <w:rFonts w:ascii="Arial" w:hAnsi="Arial" w:cs="Arial"/>
          <w:b/>
          <w:bCs/>
          <w:sz w:val="18"/>
          <w:szCs w:val="18"/>
        </w:rPr>
        <w:t xml:space="preserve"> sp. z o.o. z siedzibą w Krakowie</w:t>
      </w:r>
      <w:r w:rsidRPr="00681E7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adres: ul. Centralna 63, 31-586 Kraków, wpisana do rejestru przedsiębiorców prowadzonego przez Sąd Rejonowy dla m. Krakowa w Krakowie, XI Wydział Gospodarczy Krajowego Rejestru Sądowego, pod numerem, NIP: 675-172-18-90; KRS: 0000821911</w:t>
      </w:r>
      <w:r w:rsidRPr="00681E71">
        <w:rPr>
          <w:rFonts w:ascii="Arial" w:hAnsi="Arial" w:cs="Arial"/>
          <w:sz w:val="18"/>
          <w:szCs w:val="18"/>
        </w:rPr>
        <w:t xml:space="preserve"> (dalej „</w:t>
      </w:r>
      <w:r w:rsidRPr="00681E71">
        <w:rPr>
          <w:rFonts w:ascii="Arial" w:hAnsi="Arial" w:cs="Arial"/>
          <w:b/>
          <w:sz w:val="18"/>
          <w:szCs w:val="18"/>
        </w:rPr>
        <w:t>Organizator</w:t>
      </w:r>
      <w:r w:rsidRPr="00681E71">
        <w:rPr>
          <w:rFonts w:ascii="Arial" w:hAnsi="Arial" w:cs="Arial"/>
          <w:sz w:val="18"/>
          <w:szCs w:val="18"/>
        </w:rPr>
        <w:t xml:space="preserve">”). </w:t>
      </w:r>
    </w:p>
    <w:p w14:paraId="2F73E734" w14:textId="77777777" w:rsidR="00B85128" w:rsidRPr="00716FC6" w:rsidRDefault="00B24B3A" w:rsidP="00B85128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B85128">
        <w:rPr>
          <w:rFonts w:ascii="Arial" w:hAnsi="Arial" w:cs="Arial"/>
          <w:sz w:val="18"/>
          <w:szCs w:val="18"/>
        </w:rPr>
        <w:t xml:space="preserve">Sponsorem nagród i zleceniodawcą Akcji promocyjnej jest zarządca Centrum Handlowego – </w:t>
      </w:r>
      <w:r w:rsidR="00B85128" w:rsidRPr="0066423E">
        <w:rPr>
          <w:rFonts w:ascii="Arial" w:hAnsi="Arial" w:cs="Arial"/>
          <w:color w:val="000000"/>
          <w:sz w:val="18"/>
          <w:szCs w:val="18"/>
        </w:rPr>
        <w:t>Suwałki Plaza II spółka z ograniczoną odpowiedzialnością z siedzibą w Warszawie, przy Al. Jana Pawła II 27, 00-867 Warszawa, wpisaną do Rejestru Przedsiębiorców prowadzonego przez Sąd Rejonowy dla m. st. Warszawy w Warszawie, XIII Wydział Gospodarczy Krajowego Rejestru Sądowego pod numerem KRS: 0000626688, kapitał zakładowy: 2.666.600,00 zł, NIP: 5252667410, REGON: 364917133, BDO 000210803</w:t>
      </w:r>
      <w:r w:rsidR="00B85128">
        <w:rPr>
          <w:rFonts w:ascii="Arial" w:hAnsi="Arial" w:cs="Arial"/>
          <w:color w:val="000000"/>
          <w:sz w:val="18"/>
          <w:szCs w:val="18"/>
        </w:rPr>
        <w:t>,</w:t>
      </w:r>
    </w:p>
    <w:p w14:paraId="1C8AF705" w14:textId="0C797090" w:rsidR="00B24B3A" w:rsidRPr="00B85128" w:rsidRDefault="00B24B3A" w:rsidP="00F53CED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B85128">
        <w:rPr>
          <w:rFonts w:ascii="Arial" w:hAnsi="Arial" w:cs="Arial"/>
          <w:sz w:val="18"/>
          <w:szCs w:val="18"/>
        </w:rPr>
        <w:t xml:space="preserve">Promocja </w:t>
      </w:r>
      <w:r w:rsidR="00A87AE6" w:rsidRPr="00B85128">
        <w:rPr>
          <w:rFonts w:ascii="Arial" w:hAnsi="Arial" w:cs="Arial"/>
          <w:sz w:val="18"/>
          <w:szCs w:val="18"/>
        </w:rPr>
        <w:t>prowadzona jest w dni</w:t>
      </w:r>
      <w:r w:rsidR="00012E0E" w:rsidRPr="00B85128">
        <w:rPr>
          <w:rFonts w:ascii="Arial" w:hAnsi="Arial" w:cs="Arial"/>
          <w:sz w:val="18"/>
          <w:szCs w:val="18"/>
        </w:rPr>
        <w:t>ach</w:t>
      </w:r>
      <w:r w:rsidR="0048604E" w:rsidRPr="00B85128">
        <w:rPr>
          <w:rFonts w:ascii="Arial" w:hAnsi="Arial" w:cs="Arial"/>
          <w:sz w:val="18"/>
          <w:szCs w:val="18"/>
        </w:rPr>
        <w:t xml:space="preserve"> </w:t>
      </w:r>
      <w:r w:rsidR="00716FC6" w:rsidRPr="00B85128">
        <w:rPr>
          <w:rFonts w:ascii="Arial" w:hAnsi="Arial" w:cs="Arial"/>
          <w:sz w:val="18"/>
          <w:szCs w:val="18"/>
        </w:rPr>
        <w:t>1</w:t>
      </w:r>
      <w:r w:rsidR="00012E0E" w:rsidRPr="00B85128">
        <w:rPr>
          <w:rFonts w:ascii="Arial" w:hAnsi="Arial" w:cs="Arial"/>
          <w:sz w:val="18"/>
          <w:szCs w:val="18"/>
        </w:rPr>
        <w:t>3</w:t>
      </w:r>
      <w:r w:rsidRPr="00B85128">
        <w:rPr>
          <w:rFonts w:ascii="Arial" w:hAnsi="Arial" w:cs="Arial"/>
          <w:sz w:val="18"/>
          <w:szCs w:val="18"/>
        </w:rPr>
        <w:t>-</w:t>
      </w:r>
      <w:r w:rsidR="00012E0E" w:rsidRPr="00B85128">
        <w:rPr>
          <w:rFonts w:ascii="Arial" w:hAnsi="Arial" w:cs="Arial"/>
          <w:sz w:val="18"/>
          <w:szCs w:val="18"/>
        </w:rPr>
        <w:t>25.05.</w:t>
      </w:r>
      <w:r w:rsidRPr="00B85128">
        <w:rPr>
          <w:rFonts w:ascii="Arial" w:hAnsi="Arial" w:cs="Arial"/>
          <w:sz w:val="18"/>
          <w:szCs w:val="18"/>
        </w:rPr>
        <w:t>202</w:t>
      </w:r>
      <w:r w:rsidR="00716FC6" w:rsidRPr="00B85128">
        <w:rPr>
          <w:rFonts w:ascii="Arial" w:hAnsi="Arial" w:cs="Arial"/>
          <w:sz w:val="18"/>
          <w:szCs w:val="18"/>
        </w:rPr>
        <w:t>4</w:t>
      </w:r>
      <w:r w:rsidRPr="00B85128">
        <w:rPr>
          <w:rFonts w:ascii="Arial" w:hAnsi="Arial" w:cs="Arial"/>
          <w:sz w:val="18"/>
          <w:szCs w:val="18"/>
        </w:rPr>
        <w:t xml:space="preserve"> roku</w:t>
      </w:r>
      <w:r w:rsidR="0048604E" w:rsidRPr="00B85128">
        <w:rPr>
          <w:rFonts w:ascii="Arial" w:hAnsi="Arial" w:cs="Arial"/>
          <w:sz w:val="18"/>
          <w:szCs w:val="18"/>
        </w:rPr>
        <w:t xml:space="preserve"> w godzinach 1</w:t>
      </w:r>
      <w:r w:rsidR="00716FC6" w:rsidRPr="00B85128">
        <w:rPr>
          <w:rFonts w:ascii="Arial" w:hAnsi="Arial" w:cs="Arial"/>
          <w:sz w:val="18"/>
          <w:szCs w:val="18"/>
        </w:rPr>
        <w:t>1</w:t>
      </w:r>
      <w:r w:rsidR="0048604E" w:rsidRPr="00B85128">
        <w:rPr>
          <w:rFonts w:ascii="Arial" w:hAnsi="Arial" w:cs="Arial"/>
          <w:sz w:val="18"/>
          <w:szCs w:val="18"/>
        </w:rPr>
        <w:t>:00-</w:t>
      </w:r>
      <w:r w:rsidR="00716FC6" w:rsidRPr="00B85128">
        <w:rPr>
          <w:rFonts w:ascii="Arial" w:hAnsi="Arial" w:cs="Arial"/>
          <w:sz w:val="18"/>
          <w:szCs w:val="18"/>
        </w:rPr>
        <w:t>19</w:t>
      </w:r>
      <w:r w:rsidR="0048604E" w:rsidRPr="00B85128">
        <w:rPr>
          <w:rFonts w:ascii="Arial" w:hAnsi="Arial" w:cs="Arial"/>
          <w:sz w:val="18"/>
          <w:szCs w:val="18"/>
        </w:rPr>
        <w:t xml:space="preserve">:00 </w:t>
      </w:r>
      <w:r w:rsidR="00012E0E" w:rsidRPr="00B85128">
        <w:rPr>
          <w:rFonts w:ascii="Arial" w:hAnsi="Arial" w:cs="Arial"/>
          <w:sz w:val="18"/>
          <w:szCs w:val="18"/>
        </w:rPr>
        <w:t xml:space="preserve">z wyłączeniem niedzieli niehandlowej 19.05.2024 </w:t>
      </w:r>
      <w:r w:rsidRPr="00B85128">
        <w:rPr>
          <w:rFonts w:ascii="Arial" w:hAnsi="Arial" w:cs="Arial"/>
          <w:sz w:val="18"/>
          <w:szCs w:val="18"/>
        </w:rPr>
        <w:t xml:space="preserve">lub do </w:t>
      </w:r>
      <w:r w:rsidR="00A87AE6" w:rsidRPr="00B85128">
        <w:rPr>
          <w:rFonts w:ascii="Arial" w:hAnsi="Arial" w:cs="Arial"/>
          <w:sz w:val="18"/>
          <w:szCs w:val="18"/>
        </w:rPr>
        <w:t xml:space="preserve">momentu </w:t>
      </w:r>
      <w:r w:rsidRPr="00B85128">
        <w:rPr>
          <w:rFonts w:ascii="Arial" w:hAnsi="Arial" w:cs="Arial"/>
          <w:sz w:val="18"/>
          <w:szCs w:val="18"/>
        </w:rPr>
        <w:t>wyczerpania puli nagród przewidzianych w grze zgodnie z Częścią IV Regulaminu.</w:t>
      </w:r>
      <w:r w:rsidR="00716FC6" w:rsidRPr="00B85128">
        <w:rPr>
          <w:rFonts w:ascii="Arial" w:hAnsi="Arial" w:cs="Arial"/>
          <w:sz w:val="18"/>
          <w:szCs w:val="18"/>
        </w:rPr>
        <w:t xml:space="preserve"> </w:t>
      </w:r>
    </w:p>
    <w:p w14:paraId="1A3333EA" w14:textId="77777777" w:rsidR="00B24B3A" w:rsidRPr="00681E71" w:rsidRDefault="00B24B3A" w:rsidP="00B24B3A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We wskazanym w pkt </w:t>
      </w:r>
      <w:r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powyżej terminie można dokonać zakupów w Centrum Handlowym, zgłosić paragon do Punktu Obsługi Promocji oraz w przypadku spełnienia warunków Regulaminu, przystąpić do gry w ramach Promocji.</w:t>
      </w:r>
    </w:p>
    <w:p w14:paraId="395B5B38" w14:textId="77777777" w:rsidR="00B24B3A" w:rsidRPr="00E91595" w:rsidRDefault="00B24B3A" w:rsidP="00B24B3A">
      <w:pPr>
        <w:pStyle w:val="Akapitzlist"/>
        <w:numPr>
          <w:ilvl w:val="0"/>
          <w:numId w:val="4"/>
        </w:numPr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 xml:space="preserve">Organizator </w:t>
      </w:r>
      <w:r w:rsidRPr="00E91595">
        <w:rPr>
          <w:rFonts w:ascii="Arial" w:hAnsi="Arial" w:cs="Arial"/>
          <w:sz w:val="18"/>
          <w:szCs w:val="18"/>
        </w:rPr>
        <w:t>zapewnia</w:t>
      </w: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t xml:space="preserve">, że Promocja nie jest grą losową, loterią fantową, zakładem wzajemnym, loterią promocyjną </w:t>
      </w:r>
      <w:r w:rsidRPr="00E91595">
        <w:rPr>
          <w:rFonts w:ascii="Arial" w:hAnsi="Arial" w:cs="Arial"/>
          <w:color w:val="000000"/>
          <w:sz w:val="18"/>
          <w:szCs w:val="18"/>
          <w:lang w:eastAsia="fr-FR"/>
        </w:rPr>
        <w:br/>
        <w:t>ani grą, której wynik zależy od przypadku.</w:t>
      </w:r>
    </w:p>
    <w:p w14:paraId="44AE5A5A" w14:textId="1D34B362" w:rsidR="00851733" w:rsidRPr="004F3F9A" w:rsidRDefault="00851733" w:rsidP="00851733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Punkt 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Obsługi Promocji, </w:t>
      </w:r>
      <w:r w:rsidRPr="004F3F9A">
        <w:rPr>
          <w:rFonts w:ascii="Arial" w:hAnsi="Arial" w:cs="Arial"/>
          <w:color w:val="000000"/>
          <w:sz w:val="18"/>
          <w:szCs w:val="18"/>
          <w:lang w:eastAsia="fr-FR"/>
        </w:rPr>
        <w:t>znajduję się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  </w:t>
      </w:r>
      <w:r w:rsidR="003C0737">
        <w:rPr>
          <w:rFonts w:ascii="Arial" w:hAnsi="Arial" w:cs="Arial"/>
          <w:color w:val="000000"/>
          <w:sz w:val="18"/>
          <w:szCs w:val="18"/>
          <w:lang w:eastAsia="fr-FR"/>
        </w:rPr>
        <w:t>na pasażu</w:t>
      </w:r>
      <w:r w:rsidR="00A87AE6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 Centrum Handlowego</w:t>
      </w:r>
      <w:r w:rsidR="00B24B3A" w:rsidRPr="004F3F9A">
        <w:rPr>
          <w:rFonts w:ascii="Arial" w:hAnsi="Arial" w:cs="Arial"/>
          <w:color w:val="000000"/>
          <w:sz w:val="18"/>
          <w:szCs w:val="18"/>
          <w:lang w:eastAsia="fr-FR"/>
        </w:rPr>
        <w:t xml:space="preserve">, </w:t>
      </w:r>
      <w:r w:rsidR="003C1E6A">
        <w:rPr>
          <w:rFonts w:ascii="Arial" w:hAnsi="Arial" w:cs="Arial"/>
          <w:color w:val="000000"/>
          <w:sz w:val="18"/>
          <w:szCs w:val="18"/>
          <w:lang w:eastAsia="fr-FR"/>
        </w:rPr>
        <w:t xml:space="preserve"> obok sklepu </w:t>
      </w:r>
      <w:r w:rsidR="00B85128">
        <w:rPr>
          <w:rFonts w:ascii="Arial" w:hAnsi="Arial" w:cs="Arial"/>
          <w:color w:val="000000"/>
          <w:sz w:val="18"/>
          <w:szCs w:val="18"/>
          <w:lang w:eastAsia="fr-FR"/>
        </w:rPr>
        <w:t>CCC</w:t>
      </w:r>
      <w:r w:rsidR="003C1E6A">
        <w:rPr>
          <w:rFonts w:ascii="Arial" w:hAnsi="Arial" w:cs="Arial"/>
          <w:color w:val="000000"/>
          <w:sz w:val="18"/>
          <w:szCs w:val="18"/>
          <w:lang w:eastAsia="fr-FR"/>
        </w:rPr>
        <w:t xml:space="preserve">. </w:t>
      </w:r>
    </w:p>
    <w:p w14:paraId="00C74A91" w14:textId="2C000C55" w:rsidR="00B24B3A" w:rsidRPr="00851733" w:rsidRDefault="00B24B3A" w:rsidP="00851733">
      <w:pPr>
        <w:pStyle w:val="Akapitzlist"/>
        <w:numPr>
          <w:ilvl w:val="0"/>
          <w:numId w:val="4"/>
        </w:numPr>
        <w:shd w:val="clear" w:color="auto" w:fill="FFFFFF" w:themeFill="background1"/>
        <w:spacing w:line="240" w:lineRule="exact"/>
        <w:ind w:left="425" w:hanging="425"/>
        <w:contextualSpacing w:val="0"/>
        <w:jc w:val="both"/>
        <w:rPr>
          <w:rFonts w:ascii="Arial" w:hAnsi="Arial" w:cs="Arial"/>
          <w:color w:val="000000"/>
          <w:sz w:val="18"/>
          <w:szCs w:val="18"/>
          <w:lang w:eastAsia="fr-FR"/>
        </w:rPr>
      </w:pP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W Punkcie Obsługi Promocji znajdują się hostessy, które wyjaśniają zasady Promocji, weryfikują paragony fiskalne i je opieczętowują,  przydzielają próby (liczbę) zagrania w grę i wydają nagrody. W Punkcie Obsługi Promocji znajduje się </w:t>
      </w:r>
      <w:r w:rsidR="00EB3547" w:rsidRPr="00851733">
        <w:rPr>
          <w:rFonts w:ascii="Arial" w:hAnsi="Arial" w:cs="Arial"/>
          <w:color w:val="000000"/>
          <w:sz w:val="18"/>
          <w:szCs w:val="18"/>
          <w:lang w:eastAsia="fr-FR"/>
        </w:rPr>
        <w:t>wyznaczone miejsce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 </w:t>
      </w:r>
      <w:r w:rsidR="00A87AE6">
        <w:rPr>
          <w:rFonts w:ascii="Arial" w:hAnsi="Arial" w:cs="Arial"/>
          <w:color w:val="000000"/>
          <w:sz w:val="18"/>
          <w:szCs w:val="18"/>
          <w:lang w:eastAsia="fr-FR"/>
        </w:rPr>
        <w:t>w</w:t>
      </w:r>
      <w:r w:rsidR="00A87AE6"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 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 xml:space="preserve">którym Uczestnik </w:t>
      </w:r>
      <w:r w:rsidR="00A87AE6">
        <w:rPr>
          <w:rFonts w:ascii="Arial" w:hAnsi="Arial" w:cs="Arial"/>
          <w:color w:val="000000"/>
          <w:sz w:val="18"/>
          <w:szCs w:val="18"/>
          <w:lang w:eastAsia="fr-FR"/>
        </w:rPr>
        <w:t>może wziąć udział w grze</w:t>
      </w:r>
      <w:r w:rsidRPr="00851733">
        <w:rPr>
          <w:rFonts w:ascii="Arial" w:hAnsi="Arial" w:cs="Arial"/>
          <w:color w:val="000000"/>
          <w:sz w:val="18"/>
          <w:szCs w:val="18"/>
          <w:lang w:eastAsia="fr-FR"/>
        </w:rPr>
        <w:t>.</w:t>
      </w:r>
    </w:p>
    <w:p w14:paraId="78843A45" w14:textId="77777777" w:rsidR="00B24B3A" w:rsidRPr="00E91595" w:rsidRDefault="00B24B3A" w:rsidP="00B24B3A">
      <w:pPr>
        <w:suppressAutoHyphens w:val="0"/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03BC5F9C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Część II. ZASADY UCZESTNICZENIA W PROMOCJI</w:t>
      </w:r>
    </w:p>
    <w:p w14:paraId="6CAC89F5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3235753D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mogą wziąć udział wyłącznie osoby fizyczne, wyłącznie jako konsumenci, zamieszkałe na terytorium Rzeczypospolitej Polskiej, spełniające warunki Regulaminu. Osoby, które nie posiadają pełnej zdolności do czynności prawnych mogą brać udział w Promocji tylko za zgodą swojego prawnego opiekuna. Uczestnictwo w Promocji jest dobrowolne.</w:t>
      </w:r>
    </w:p>
    <w:p w14:paraId="47DF7B1A" w14:textId="78F29BE9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W Promocji nie mogą brać udziału pracownicy i współpracownicy Organizatora, a także </w:t>
      </w:r>
      <w:r w:rsidR="003C0737">
        <w:rPr>
          <w:rFonts w:ascii="Arial" w:hAnsi="Arial" w:cs="Arial"/>
          <w:sz w:val="18"/>
          <w:szCs w:val="18"/>
        </w:rPr>
        <w:t>Zleceniodawcy Akcji</w:t>
      </w:r>
      <w:r w:rsidRPr="00681E71">
        <w:rPr>
          <w:rFonts w:ascii="Arial" w:hAnsi="Arial" w:cs="Arial"/>
          <w:sz w:val="18"/>
          <w:szCs w:val="18"/>
        </w:rPr>
        <w:t>, osoby korzystające z powierzchni użytkowej w Centrum Handlowym, na podstawie jakiegokolwiek stosunku prawnego (najemcy, biorący w bezpłatne używanie), ani ich pracownicy i współpracownicy, ani inne podmioty lub ich pracownicy i współpracownicy biorący bezpośredni udział w organizowaniu lub przeprowadzeniu Promocji.</w:t>
      </w:r>
    </w:p>
    <w:p w14:paraId="63827B65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Promocji nie mogą brać udziału osoby najbliższe osób wskazanych w punkcie 2 powyżej, tj. małżonek, małżonka, konkubent, konkubina, wstępni, zstępni, rodzeństwo, ojczym, macocha, pasierb, pasierbica, teściowie, zięć, synowa, przysposabiający, przysposobiony.</w:t>
      </w:r>
    </w:p>
    <w:p w14:paraId="1FC4C190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zastrzega sobie prawo weryfikacji, czy osoba biorąca udział w Promocji spełnia warunki określone w Regulaminie, a także warunki określone w przepisach prawa związanych z realizacją nagrody. W tym celu może żądać od uczestnika złożenia określonych oświadczeń, podania określonych danych bądź przedłożenia określonych dokumentów. Niespełnienie warunków Promocji lub warunków wynikających z przepisów prawa powoduje wykluczenie danego Uczestnika z Promocji.</w:t>
      </w:r>
    </w:p>
    <w:p w14:paraId="5A426C0E" w14:textId="77777777" w:rsidR="00B24B3A" w:rsidRPr="00CA343C" w:rsidRDefault="00B24B3A" w:rsidP="00B24B3A">
      <w:pPr>
        <w:numPr>
          <w:ilvl w:val="0"/>
          <w:numId w:val="1"/>
        </w:numPr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Ewentualne wątpliwości w zakresie prawa do wzięcia udziału w Promocji rozstrzyga Organizator.</w:t>
      </w:r>
    </w:p>
    <w:p w14:paraId="41383E83" w14:textId="77777777" w:rsidR="00B24B3A" w:rsidRPr="00681E71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Theme="minorBidi" w:hAnsiTheme="minorBidi" w:cstheme="minorBidi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Sprzedaż towarów w Centrum Handlowym uprawniających do wzięcia udziału w Promocji prowadzona jest w terminie wskazanym w Części I pkt 5 Regulaminu. W Promocji mogą wziąć udział osoby, które w czasie jej trwania dokonają zakupów w Centrum Handlowym i zachowają oryginalny paragon fiskalny (faktury nie będą akceptowane). Promocja dotyczy zakupu wszelkich produktów lub usług, z wyłączeniem artykułów alkoholowych w rozumieniu ustawy z dnia 26 października 1982 r. o wychowaniu w trzeźwości i przeciwdziałaniu alkoholizmowi, w tym piwa, wyrobów tytoniowych oraz wyrobów tytoniowych powiązanych (w tym papierosów, papierosów elektronicznych, pojemników z płynem nikotynowym lub rekwizytów tytoniowych w rozumieniu Ustawy z dnia 09.11.1995 r. o ochronie zdrowia przed </w:t>
      </w:r>
      <w:r w:rsidRPr="00681E71">
        <w:rPr>
          <w:rFonts w:ascii="Arial" w:hAnsi="Arial" w:cs="Arial"/>
          <w:sz w:val="18"/>
          <w:szCs w:val="18"/>
        </w:rPr>
        <w:lastRenderedPageBreak/>
        <w:t xml:space="preserve">następstwami używania tytoniu i wyrobów tytoniowych), kart/doładowań typu </w:t>
      </w:r>
      <w:proofErr w:type="spellStart"/>
      <w:r w:rsidRPr="00681E71">
        <w:rPr>
          <w:rFonts w:ascii="Arial" w:hAnsi="Arial" w:cs="Arial"/>
          <w:sz w:val="18"/>
          <w:szCs w:val="18"/>
        </w:rPr>
        <w:t>pre-paid</w:t>
      </w:r>
      <w:proofErr w:type="spellEnd"/>
      <w:r w:rsidRPr="00681E71">
        <w:rPr>
          <w:rFonts w:ascii="Arial" w:hAnsi="Arial" w:cs="Arial"/>
          <w:sz w:val="18"/>
          <w:szCs w:val="18"/>
        </w:rPr>
        <w:t>, produktów leczniczych, mleka początkowego oraz wydatków na gry losowe, zakłady wzajemne lub gry na automatach</w:t>
      </w:r>
      <w:r w:rsidRPr="00681E71" w:rsidDel="00980DE8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i transakcji kantorowych</w:t>
      </w:r>
      <w:r w:rsidRPr="00681E71">
        <w:t xml:space="preserve"> </w:t>
      </w:r>
      <w:r w:rsidRPr="00681E71">
        <w:rPr>
          <w:rFonts w:ascii="Arial" w:hAnsi="Arial" w:cs="Arial"/>
          <w:sz w:val="18"/>
          <w:szCs w:val="18"/>
        </w:rPr>
        <w:t xml:space="preserve">lub zakupu usług (z wyłączeniem transakcji zapłaty za indywidualne rachunki typu: gaz, prąd, telefon i inne media, raty kredytu/pożyczki dokonane w punktach świadczących usługi przyjmowania zapłaty za jakiekolwiek rachunki, transakcje </w:t>
      </w:r>
      <w:r w:rsidRPr="00B00E45">
        <w:rPr>
          <w:rFonts w:ascii="Arial" w:hAnsi="Arial" w:cs="Arial"/>
          <w:sz w:val="18"/>
          <w:szCs w:val="18"/>
        </w:rPr>
        <w:t>związane ze skupem, wymianą, wyceną metali i kamieni szlachetnych). Dowodem zakupu jest paragon fiskalny (w oryginale) stanowiący dowód ostatecznego nabycia towaru/usługi w Centrum Handlowym (dalej: „</w:t>
      </w:r>
      <w:r w:rsidRPr="001F49F7">
        <w:rPr>
          <w:rFonts w:ascii="Arial" w:hAnsi="Arial" w:cs="Arial"/>
          <w:b/>
          <w:bCs/>
          <w:sz w:val="18"/>
          <w:szCs w:val="18"/>
        </w:rPr>
        <w:t>Dowód zakupu</w:t>
      </w:r>
      <w:r w:rsidRPr="00B00E45">
        <w:rPr>
          <w:rFonts w:ascii="Arial" w:hAnsi="Arial" w:cs="Arial"/>
          <w:sz w:val="18"/>
          <w:szCs w:val="18"/>
        </w:rPr>
        <w:t>”).</w:t>
      </w:r>
      <w:r w:rsidRPr="00681E71">
        <w:rPr>
          <w:rFonts w:asciiTheme="minorBidi" w:hAnsiTheme="minorBidi" w:cstheme="minorBidi"/>
          <w:sz w:val="18"/>
          <w:szCs w:val="18"/>
        </w:rPr>
        <w:t xml:space="preserve"> </w:t>
      </w:r>
    </w:p>
    <w:p w14:paraId="25C2F0DF" w14:textId="77777777" w:rsidR="00B24B3A" w:rsidRPr="00B00E45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00E45">
        <w:rPr>
          <w:rFonts w:ascii="Arial" w:hAnsi="Arial" w:cs="Arial"/>
          <w:sz w:val="18"/>
          <w:szCs w:val="18"/>
        </w:rPr>
        <w:t xml:space="preserve">W przypadku Dowodów zakupów, na których widnieją towary/usługi wyłączone z Promocji, podstawą do uczestniczenia w Promocji będzie kwota z Dowodu zakupu, pomniejszona o wartość wyłączonego z Promocji towaru/zakupu. </w:t>
      </w:r>
    </w:p>
    <w:p w14:paraId="429F6737" w14:textId="77777777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681E71">
        <w:rPr>
          <w:rFonts w:ascii="Arial" w:hAnsi="Arial" w:cs="Arial"/>
          <w:b/>
          <w:bCs/>
          <w:sz w:val="18"/>
          <w:szCs w:val="18"/>
          <w:u w:val="single"/>
        </w:rPr>
        <w:t>Uczestnikiem Promocji zostaje osoba, która łącznie:</w:t>
      </w:r>
    </w:p>
    <w:p w14:paraId="78477867" w14:textId="77777777" w:rsidR="00B24B3A" w:rsidRPr="00681E71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spełnia warunki uczestnictwa opisane w pkt 1-3 powyżej,</w:t>
      </w:r>
    </w:p>
    <w:p w14:paraId="68E2F5EF" w14:textId="112986DE" w:rsidR="00B24B3A" w:rsidRPr="00681E71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dokona w ciągu jednego dnia</w:t>
      </w:r>
      <w:r w:rsidR="0083049D">
        <w:rPr>
          <w:rFonts w:ascii="Arial" w:hAnsi="Arial" w:cs="Arial"/>
          <w:sz w:val="18"/>
          <w:szCs w:val="18"/>
        </w:rPr>
        <w:t xml:space="preserve"> trwania Promocji</w:t>
      </w:r>
      <w:r w:rsidRPr="00681E71">
        <w:rPr>
          <w:rFonts w:ascii="Arial" w:hAnsi="Arial" w:cs="Arial"/>
          <w:sz w:val="18"/>
          <w:szCs w:val="18"/>
        </w:rPr>
        <w:t xml:space="preserve"> zakupu towaru/towarów lub usług (z zastrzeżeniem pkt 6 powyżej) w punktach handlowych zlokalizowanych w Centrum Handlowym </w:t>
      </w:r>
      <w:r w:rsidRPr="00E4688D">
        <w:rPr>
          <w:rFonts w:ascii="Arial" w:hAnsi="Arial" w:cs="Arial"/>
          <w:b/>
          <w:bCs/>
          <w:sz w:val="18"/>
          <w:szCs w:val="18"/>
        </w:rPr>
        <w:t>za kwotę co najmniej 1</w:t>
      </w:r>
      <w:r w:rsidR="00716FC6">
        <w:rPr>
          <w:rFonts w:ascii="Arial" w:hAnsi="Arial" w:cs="Arial"/>
          <w:b/>
          <w:bCs/>
          <w:sz w:val="18"/>
          <w:szCs w:val="18"/>
        </w:rPr>
        <w:t>0</w:t>
      </w:r>
      <w:r w:rsidRPr="00E4688D">
        <w:rPr>
          <w:rFonts w:ascii="Arial" w:hAnsi="Arial" w:cs="Arial"/>
          <w:b/>
          <w:bCs/>
          <w:sz w:val="18"/>
          <w:szCs w:val="18"/>
        </w:rPr>
        <w:t>0,00 złotych brutto na maksymalnie dwóch Dowodach zakupu</w:t>
      </w:r>
      <w:r w:rsidRPr="00681E71">
        <w:rPr>
          <w:rFonts w:ascii="Arial" w:hAnsi="Arial" w:cs="Arial"/>
          <w:sz w:val="18"/>
          <w:szCs w:val="18"/>
        </w:rPr>
        <w:t xml:space="preserve"> oraz</w:t>
      </w:r>
    </w:p>
    <w:p w14:paraId="5506CB9E" w14:textId="77777777" w:rsidR="00716FC6" w:rsidRDefault="00B24B3A" w:rsidP="00B24B3A">
      <w:pPr>
        <w:pStyle w:val="Akapitzlist"/>
        <w:numPr>
          <w:ilvl w:val="0"/>
          <w:numId w:val="6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stawi się w dniu dokonania zakupu w Punkcie Obsługi Promocji, gdzie hostessa opieczętuje Dowód zakupu spełniający warunki Regulaminu (dalej: „</w:t>
      </w:r>
      <w:r w:rsidRPr="00681E71">
        <w:rPr>
          <w:rFonts w:ascii="Arial" w:hAnsi="Arial" w:cs="Arial"/>
          <w:b/>
          <w:sz w:val="18"/>
          <w:szCs w:val="18"/>
        </w:rPr>
        <w:t>Uczestnik</w:t>
      </w:r>
      <w:r w:rsidRPr="00681E71">
        <w:rPr>
          <w:rFonts w:ascii="Arial" w:hAnsi="Arial" w:cs="Arial"/>
          <w:sz w:val="18"/>
          <w:szCs w:val="18"/>
        </w:rPr>
        <w:t>”)</w:t>
      </w:r>
      <w:r w:rsidR="00716FC6">
        <w:rPr>
          <w:rFonts w:ascii="Arial" w:hAnsi="Arial" w:cs="Arial"/>
          <w:sz w:val="18"/>
          <w:szCs w:val="18"/>
        </w:rPr>
        <w:t xml:space="preserve"> oraz</w:t>
      </w:r>
    </w:p>
    <w:p w14:paraId="3C96922D" w14:textId="16197F5B" w:rsidR="00716FC6" w:rsidRPr="00716FC6" w:rsidRDefault="00716FC6" w:rsidP="00716FC6">
      <w:pPr>
        <w:pStyle w:val="TreA"/>
        <w:numPr>
          <w:ilvl w:val="0"/>
          <w:numId w:val="6"/>
        </w:numPr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będzie</w:t>
      </w:r>
      <w:r w:rsidRPr="00716FC6">
        <w:rPr>
          <w:rFonts w:ascii="Arial" w:hAnsi="Arial" w:cs="Arial"/>
          <w:sz w:val="18"/>
          <w:szCs w:val="18"/>
        </w:rPr>
        <w:t xml:space="preserve"> mieć pobraną aplikację Twoje Centrum Galerii </w:t>
      </w:r>
      <w:r w:rsidR="00B85128">
        <w:rPr>
          <w:rFonts w:ascii="Arial" w:hAnsi="Arial" w:cs="Arial"/>
          <w:sz w:val="18"/>
          <w:szCs w:val="18"/>
        </w:rPr>
        <w:t xml:space="preserve">Suwałki Plaza </w:t>
      </w:r>
      <w:r w:rsidRPr="00716FC6">
        <w:rPr>
          <w:rFonts w:ascii="Arial" w:hAnsi="Arial" w:cs="Arial"/>
          <w:sz w:val="18"/>
          <w:szCs w:val="18"/>
        </w:rPr>
        <w:t>na urządzeniu mobilnym</w:t>
      </w:r>
      <w:r>
        <w:rPr>
          <w:rFonts w:ascii="Arial" w:hAnsi="Arial" w:cs="Arial"/>
          <w:sz w:val="18"/>
          <w:szCs w:val="18"/>
        </w:rPr>
        <w:t xml:space="preserve"> i</w:t>
      </w:r>
      <w:r w:rsidRPr="00716FC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42424"/>
          <w:sz w:val="18"/>
          <w:szCs w:val="18"/>
          <w:shd w:val="clear" w:color="auto" w:fill="FFFFFF"/>
        </w:rPr>
        <w:t>wybierze</w:t>
      </w:r>
      <w:r w:rsidRPr="00716FC6">
        <w:rPr>
          <w:rFonts w:ascii="Arial" w:hAnsi="Arial" w:cs="Arial"/>
          <w:color w:val="242424"/>
          <w:sz w:val="18"/>
          <w:szCs w:val="18"/>
          <w:shd w:val="clear" w:color="auto" w:fill="FFFFFF"/>
        </w:rPr>
        <w:t xml:space="preserve"> właściwe Centrum Handlowe (tj. </w:t>
      </w:r>
      <w:r w:rsidR="00B85128">
        <w:rPr>
          <w:rFonts w:ascii="Arial" w:hAnsi="Arial" w:cs="Arial"/>
          <w:color w:val="242424"/>
          <w:sz w:val="18"/>
          <w:szCs w:val="18"/>
          <w:shd w:val="clear" w:color="auto" w:fill="FFFFFF"/>
        </w:rPr>
        <w:t>Suwałki Plaza</w:t>
      </w:r>
      <w:r w:rsidRPr="00716FC6">
        <w:rPr>
          <w:rFonts w:ascii="Arial" w:hAnsi="Arial" w:cs="Arial"/>
          <w:color w:val="242424"/>
          <w:sz w:val="18"/>
          <w:szCs w:val="18"/>
          <w:shd w:val="clear" w:color="auto" w:fill="FFFFFF"/>
        </w:rPr>
        <w:t>), a następnie zakładkę „Punkty lojalnościowe” w której znajduje się informacja o Akcji. Uczestnik zobowiązany jest nacisnąć przycisk „</w:t>
      </w:r>
      <w:r w:rsidR="00012E0E">
        <w:rPr>
          <w:rFonts w:ascii="Arial" w:hAnsi="Arial" w:cs="Arial"/>
          <w:color w:val="242424"/>
          <w:sz w:val="18"/>
          <w:szCs w:val="18"/>
          <w:shd w:val="clear" w:color="auto" w:fill="FFFFFF"/>
        </w:rPr>
        <w:t>Rysowanie, wygrywanie!</w:t>
      </w:r>
      <w:r w:rsidRPr="00716FC6">
        <w:rPr>
          <w:rFonts w:ascii="Arial" w:hAnsi="Arial" w:cs="Arial"/>
          <w:color w:val="242424"/>
          <w:sz w:val="18"/>
          <w:szCs w:val="18"/>
          <w:shd w:val="clear" w:color="auto" w:fill="FFFFFF"/>
        </w:rPr>
        <w:t>”.</w:t>
      </w:r>
    </w:p>
    <w:p w14:paraId="6601CF07" w14:textId="278C863E" w:rsidR="00B24B3A" w:rsidRPr="00681E71" w:rsidRDefault="00B24B3A" w:rsidP="00716FC6">
      <w:pPr>
        <w:pStyle w:val="Akapitzlist"/>
        <w:shd w:val="clear" w:color="auto" w:fill="FFFFFF" w:themeFill="background1"/>
        <w:suppressAutoHyphens w:val="0"/>
        <w:spacing w:line="240" w:lineRule="exact"/>
        <w:ind w:left="78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 </w:t>
      </w:r>
    </w:p>
    <w:p w14:paraId="6E702D63" w14:textId="417BD352" w:rsidR="00B24B3A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Kwota wartości zakupu uprawniająca do wzięcia udziału w Promocji i zagrania w grze wynosi co najmniej 1</w:t>
      </w:r>
      <w:r w:rsidR="00716FC6">
        <w:rPr>
          <w:rFonts w:ascii="Arial" w:hAnsi="Arial" w:cs="Arial"/>
          <w:sz w:val="18"/>
          <w:szCs w:val="18"/>
        </w:rPr>
        <w:t>0</w:t>
      </w:r>
      <w:r w:rsidRPr="00681E71">
        <w:rPr>
          <w:rFonts w:ascii="Arial" w:hAnsi="Arial" w:cs="Arial"/>
          <w:sz w:val="18"/>
          <w:szCs w:val="18"/>
        </w:rPr>
        <w:t xml:space="preserve">0,00 złotych brutto lub jej wielokrotność zgodnie z regułą opisaną w tabeli znajdującej się w Części III pkt </w:t>
      </w:r>
      <w:r>
        <w:rPr>
          <w:rFonts w:ascii="Arial" w:hAnsi="Arial" w:cs="Arial"/>
          <w:sz w:val="18"/>
          <w:szCs w:val="18"/>
        </w:rPr>
        <w:t>5</w:t>
      </w:r>
      <w:r w:rsidRPr="00681E71">
        <w:rPr>
          <w:rFonts w:ascii="Arial" w:hAnsi="Arial" w:cs="Arial"/>
          <w:sz w:val="18"/>
          <w:szCs w:val="18"/>
        </w:rPr>
        <w:t xml:space="preserve"> poniżej. </w:t>
      </w:r>
    </w:p>
    <w:p w14:paraId="2C2445B4" w14:textId="703BF6E0" w:rsidR="00B24B3A" w:rsidRPr="00B24B3A" w:rsidRDefault="00B24B3A" w:rsidP="00B24B3A">
      <w:pPr>
        <w:pStyle w:val="Akapitzlist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B24B3A">
        <w:rPr>
          <w:rFonts w:ascii="Arial" w:hAnsi="Arial" w:cs="Arial"/>
          <w:sz w:val="18"/>
          <w:szCs w:val="18"/>
        </w:rPr>
        <w:t>W przypadku dokonania zakupów o wartości będącej wielokrotnością kwoty 1</w:t>
      </w:r>
      <w:r w:rsidR="00716FC6">
        <w:rPr>
          <w:rFonts w:ascii="Arial" w:hAnsi="Arial" w:cs="Arial"/>
          <w:sz w:val="18"/>
          <w:szCs w:val="18"/>
        </w:rPr>
        <w:t>0</w:t>
      </w:r>
      <w:r w:rsidRPr="00B24B3A">
        <w:rPr>
          <w:rFonts w:ascii="Arial" w:hAnsi="Arial" w:cs="Arial"/>
          <w:sz w:val="18"/>
          <w:szCs w:val="18"/>
        </w:rPr>
        <w:t xml:space="preserve">0,00 zł brutto, na maksymalnie 2 Dowodach zakupu, Uczestnikowi przysługuje więcej prób zagrania w grę i dających możliwość wygrania nagrody według zasad określonych w Regulaminie i reguł opisanych w tabeli znajdującej się w </w:t>
      </w:r>
      <w:r w:rsidR="00333245">
        <w:rPr>
          <w:rFonts w:ascii="Arial" w:hAnsi="Arial" w:cs="Arial"/>
          <w:sz w:val="18"/>
          <w:szCs w:val="18"/>
        </w:rPr>
        <w:t>C</w:t>
      </w:r>
      <w:r w:rsidRPr="00B24B3A">
        <w:rPr>
          <w:rFonts w:ascii="Arial" w:hAnsi="Arial" w:cs="Arial"/>
          <w:sz w:val="18"/>
          <w:szCs w:val="18"/>
        </w:rPr>
        <w:t xml:space="preserve">zęści </w:t>
      </w:r>
      <w:r w:rsidR="00333245" w:rsidRPr="001B3634">
        <w:rPr>
          <w:rFonts w:ascii="Arial" w:hAnsi="Arial" w:cs="Arial"/>
          <w:sz w:val="18"/>
          <w:szCs w:val="18"/>
        </w:rPr>
        <w:t xml:space="preserve">III </w:t>
      </w:r>
      <w:r w:rsidRPr="001B3634">
        <w:rPr>
          <w:rFonts w:ascii="Arial" w:hAnsi="Arial" w:cs="Arial"/>
          <w:sz w:val="18"/>
          <w:szCs w:val="18"/>
        </w:rPr>
        <w:t xml:space="preserve">pkt </w:t>
      </w:r>
      <w:r w:rsidR="00333245" w:rsidRPr="00464CD3">
        <w:rPr>
          <w:rFonts w:ascii="Arial" w:hAnsi="Arial" w:cs="Arial"/>
          <w:sz w:val="18"/>
          <w:szCs w:val="18"/>
        </w:rPr>
        <w:t xml:space="preserve">4 </w:t>
      </w:r>
      <w:r w:rsidRPr="00464CD3">
        <w:rPr>
          <w:rFonts w:ascii="Arial" w:hAnsi="Arial" w:cs="Arial"/>
          <w:sz w:val="18"/>
          <w:szCs w:val="18"/>
        </w:rPr>
        <w:t>niniejszego</w:t>
      </w:r>
      <w:r w:rsidRPr="00B24B3A">
        <w:rPr>
          <w:rFonts w:ascii="Arial" w:hAnsi="Arial" w:cs="Arial"/>
          <w:sz w:val="18"/>
          <w:szCs w:val="18"/>
        </w:rPr>
        <w:t xml:space="preserve"> Regulaminu, </w:t>
      </w:r>
      <w:r w:rsidRPr="00333245">
        <w:rPr>
          <w:rFonts w:ascii="Arial" w:hAnsi="Arial" w:cs="Arial"/>
          <w:sz w:val="18"/>
          <w:szCs w:val="18"/>
          <w:u w:val="single"/>
        </w:rPr>
        <w:t xml:space="preserve">maksymalnie </w:t>
      </w:r>
      <w:r w:rsidR="00B95AC2" w:rsidRPr="00333245">
        <w:rPr>
          <w:rFonts w:ascii="Arial" w:hAnsi="Arial" w:cs="Arial"/>
          <w:sz w:val="18"/>
          <w:szCs w:val="18"/>
          <w:u w:val="single"/>
        </w:rPr>
        <w:t>3</w:t>
      </w:r>
      <w:r w:rsidRPr="00333245">
        <w:rPr>
          <w:rFonts w:ascii="Arial" w:hAnsi="Arial" w:cs="Arial"/>
          <w:sz w:val="18"/>
          <w:szCs w:val="18"/>
          <w:u w:val="single"/>
        </w:rPr>
        <w:t xml:space="preserve"> prób</w:t>
      </w:r>
      <w:r w:rsidR="00B95AC2" w:rsidRPr="00333245">
        <w:rPr>
          <w:rFonts w:ascii="Arial" w:hAnsi="Arial" w:cs="Arial"/>
          <w:sz w:val="18"/>
          <w:szCs w:val="18"/>
          <w:u w:val="single"/>
        </w:rPr>
        <w:t>y</w:t>
      </w:r>
      <w:r w:rsidRPr="00B24B3A">
        <w:rPr>
          <w:rFonts w:ascii="Arial" w:hAnsi="Arial" w:cs="Arial"/>
          <w:sz w:val="18"/>
          <w:szCs w:val="18"/>
        </w:rPr>
        <w:t xml:space="preserve"> (z zastrzeżeniem pkt 1</w:t>
      </w:r>
      <w:r>
        <w:rPr>
          <w:rFonts w:ascii="Arial" w:hAnsi="Arial" w:cs="Arial"/>
          <w:sz w:val="18"/>
          <w:szCs w:val="18"/>
        </w:rPr>
        <w:t>1</w:t>
      </w:r>
      <w:r w:rsidRPr="00B24B3A">
        <w:rPr>
          <w:rFonts w:ascii="Arial" w:hAnsi="Arial" w:cs="Arial"/>
          <w:sz w:val="18"/>
          <w:szCs w:val="18"/>
        </w:rPr>
        <w:t xml:space="preserve"> poniżej). </w:t>
      </w:r>
    </w:p>
    <w:p w14:paraId="49567F1E" w14:textId="4EAA5755" w:rsidR="00B24B3A" w:rsidRPr="00681E71" w:rsidRDefault="00B24B3A" w:rsidP="00B24B3A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W przypadku powzięcia przez Organizatora wątpliwości co do autentyczności paragonu fiskalnego, przydzielenie możliwoś</w:t>
      </w:r>
      <w:r w:rsidR="0083049D">
        <w:rPr>
          <w:rFonts w:ascii="Arial" w:hAnsi="Arial" w:cs="Arial"/>
          <w:sz w:val="18"/>
          <w:szCs w:val="18"/>
        </w:rPr>
        <w:t>ci zagrania w grze</w:t>
      </w:r>
      <w:r w:rsidRPr="00681E71">
        <w:rPr>
          <w:rFonts w:ascii="Arial" w:hAnsi="Arial" w:cs="Arial"/>
          <w:sz w:val="18"/>
          <w:szCs w:val="18"/>
        </w:rPr>
        <w:t xml:space="preserve"> może zostać wstrzymane</w:t>
      </w:r>
      <w:r w:rsidR="0083049D">
        <w:rPr>
          <w:rFonts w:ascii="Arial" w:hAnsi="Arial" w:cs="Arial"/>
          <w:sz w:val="18"/>
          <w:szCs w:val="18"/>
        </w:rPr>
        <w:t>, w takim wypadku osoba okazująca paragon, przedstawi dowody na</w:t>
      </w:r>
      <w:r w:rsidRPr="00681E71">
        <w:rPr>
          <w:rFonts w:ascii="Arial" w:hAnsi="Arial" w:cs="Arial"/>
          <w:sz w:val="18"/>
          <w:szCs w:val="18"/>
        </w:rPr>
        <w:t xml:space="preserve"> potwierdzeni</w:t>
      </w:r>
      <w:r w:rsidR="0083049D">
        <w:rPr>
          <w:rFonts w:ascii="Arial" w:hAnsi="Arial" w:cs="Arial"/>
          <w:sz w:val="18"/>
          <w:szCs w:val="18"/>
        </w:rPr>
        <w:t>e</w:t>
      </w:r>
      <w:r w:rsidRPr="00681E71">
        <w:rPr>
          <w:rFonts w:ascii="Arial" w:hAnsi="Arial" w:cs="Arial"/>
          <w:sz w:val="18"/>
          <w:szCs w:val="18"/>
        </w:rPr>
        <w:t xml:space="preserve"> oryginalności lub pochodzenia paragonu fiskalnego</w:t>
      </w:r>
      <w:r w:rsidR="0083049D">
        <w:rPr>
          <w:rFonts w:ascii="Arial" w:hAnsi="Arial" w:cs="Arial"/>
          <w:sz w:val="18"/>
          <w:szCs w:val="18"/>
        </w:rPr>
        <w:t xml:space="preserve">, w celu wzięcia udziału w Promocji. </w:t>
      </w:r>
      <w:r w:rsidRPr="00681E71">
        <w:rPr>
          <w:rFonts w:ascii="Arial" w:hAnsi="Arial" w:cs="Arial"/>
          <w:sz w:val="18"/>
          <w:szCs w:val="18"/>
        </w:rPr>
        <w:t>.</w:t>
      </w:r>
    </w:p>
    <w:p w14:paraId="165784F5" w14:textId="77777777" w:rsidR="00B24B3A" w:rsidRPr="00B00E45" w:rsidRDefault="00B24B3A" w:rsidP="00B24B3A">
      <w:pPr>
        <w:numPr>
          <w:ilvl w:val="0"/>
          <w:numId w:val="1"/>
        </w:numPr>
        <w:shd w:val="clear" w:color="auto" w:fill="FFFFFF" w:themeFill="background1"/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Z wyłączeniem przysługujących Uczestnikowi praw z tytułu rękojmi i gwarancji, po odebraniu nagrody nie ma możliwości zwrotu towaru sprzedawcy na podstawie ostemplowanego paragonu fiskalnego. Możliwa jest jedynie wymiana na inny towar tej samej lub wyższej wartości, za zgodą sprzedawcy.</w:t>
      </w:r>
    </w:p>
    <w:p w14:paraId="3694636D" w14:textId="77777777" w:rsidR="00B24B3A" w:rsidRPr="00E91595" w:rsidRDefault="00B24B3A" w:rsidP="00B24B3A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75B71DD1" w14:textId="77777777" w:rsidR="00B24B3A" w:rsidRPr="00E91595" w:rsidRDefault="00B24B3A" w:rsidP="00B24B3A">
      <w:pPr>
        <w:pStyle w:val="Tekstpodstawowy3"/>
        <w:spacing w:after="0" w:line="240" w:lineRule="exact"/>
        <w:ind w:left="426" w:hanging="426"/>
        <w:rPr>
          <w:rFonts w:ascii="Arial" w:hAnsi="Arial" w:cs="Arial"/>
          <w:sz w:val="18"/>
          <w:szCs w:val="18"/>
        </w:rPr>
      </w:pPr>
    </w:p>
    <w:p w14:paraId="0CFFD73C" w14:textId="77777777" w:rsidR="00B24B3A" w:rsidRDefault="00B24B3A" w:rsidP="00B24B3A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Część III. ZASADY </w:t>
      </w:r>
      <w:r>
        <w:rPr>
          <w:rFonts w:ascii="Arial" w:hAnsi="Arial" w:cs="Arial"/>
          <w:sz w:val="18"/>
          <w:szCs w:val="18"/>
        </w:rPr>
        <w:t>GRY</w:t>
      </w:r>
    </w:p>
    <w:p w14:paraId="4DF0D976" w14:textId="77777777" w:rsidR="00B24B3A" w:rsidRPr="00E91595" w:rsidRDefault="00B24B3A" w:rsidP="00B24B3A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2BD35457" w14:textId="77777777" w:rsidR="00B24B3A" w:rsidRPr="00E91595" w:rsidRDefault="00B24B3A" w:rsidP="00B24B3A">
      <w:pPr>
        <w:spacing w:line="240" w:lineRule="exact"/>
        <w:ind w:left="426" w:hanging="426"/>
        <w:jc w:val="both"/>
        <w:outlineLvl w:val="0"/>
        <w:rPr>
          <w:rFonts w:ascii="Arial" w:hAnsi="Arial" w:cs="Arial"/>
          <w:sz w:val="18"/>
          <w:szCs w:val="18"/>
        </w:rPr>
      </w:pPr>
    </w:p>
    <w:p w14:paraId="65576A97" w14:textId="249E5600" w:rsidR="00B24B3A" w:rsidRDefault="00B24B3A" w:rsidP="00B24B3A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Uczestnik w grze ma możliwość </w:t>
      </w:r>
      <w:r w:rsidR="00DB2311">
        <w:rPr>
          <w:rFonts w:ascii="Arial" w:hAnsi="Arial" w:cs="Arial"/>
          <w:sz w:val="18"/>
          <w:szCs w:val="18"/>
        </w:rPr>
        <w:t xml:space="preserve">wygrania nagrody wykorzystując swoje umiejętności </w:t>
      </w:r>
      <w:r>
        <w:rPr>
          <w:rFonts w:ascii="Arial" w:hAnsi="Arial" w:cs="Arial"/>
          <w:sz w:val="18"/>
          <w:szCs w:val="18"/>
        </w:rPr>
        <w:t>spostrzegawczości</w:t>
      </w:r>
      <w:r w:rsidR="007C1F4F">
        <w:rPr>
          <w:rFonts w:ascii="Arial" w:hAnsi="Arial" w:cs="Arial"/>
          <w:sz w:val="18"/>
          <w:szCs w:val="18"/>
        </w:rPr>
        <w:t xml:space="preserve">, </w:t>
      </w:r>
      <w:r w:rsidR="00947075">
        <w:rPr>
          <w:rFonts w:ascii="Arial" w:hAnsi="Arial" w:cs="Arial"/>
          <w:sz w:val="18"/>
          <w:szCs w:val="18"/>
        </w:rPr>
        <w:t>pamięci</w:t>
      </w:r>
      <w:r w:rsidR="00012E0E">
        <w:rPr>
          <w:rFonts w:ascii="Arial" w:hAnsi="Arial" w:cs="Arial"/>
          <w:sz w:val="18"/>
          <w:szCs w:val="18"/>
        </w:rPr>
        <w:t xml:space="preserve"> i koncentracji</w:t>
      </w:r>
      <w:r w:rsidRPr="00681E71">
        <w:rPr>
          <w:rFonts w:ascii="Arial" w:hAnsi="Arial" w:cs="Arial"/>
          <w:sz w:val="18"/>
          <w:szCs w:val="18"/>
        </w:rPr>
        <w:t>.</w:t>
      </w:r>
    </w:p>
    <w:p w14:paraId="46A662E4" w14:textId="6874324D" w:rsidR="00012E0E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  <w:lang w:eastAsia="en-US"/>
        </w:rPr>
        <w:t>G</w:t>
      </w: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 xml:space="preserve">ra polega na obrysowaniu konturów grafiki, która pojawi się w aplikacji na stanowisku w Punkcie Obsługi Promocji. Uczestnik ma 10 sekund na zapamiętanie udostępnionej w aplikacji grafiki, która po tym czasie znika. Zadanie Uczestnika polega na jak najlepszym obrysowaniu zewnętrznych krawędzi grafiki w aplikacji. Uczestnik ma 15 sekund na odwzorowanie grafiki. </w:t>
      </w:r>
    </w:p>
    <w:p w14:paraId="07CCE439" w14:textId="630A9DEB" w:rsidR="00947075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>Obrysowanie musi nastąpić jednym ruchem, bez odrywania palca od ekranu. Obrysowanie musi skończyć się w tym samym miejscu na ekranie, w którym zostało rozpoczęte (zamknąć kształt). Niezamknięcie kształtu jest traktowane jako przerwanie gry. Wówczas aplikacja przyznaje 0 %.</w:t>
      </w:r>
    </w:p>
    <w:p w14:paraId="55B6236F" w14:textId="39B53F4F" w:rsidR="00012E0E" w:rsidRPr="00012E0E" w:rsidRDefault="00012E0E" w:rsidP="00012E0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  <w:lang w:eastAsia="en-US"/>
        </w:rPr>
      </w:pPr>
      <w:r w:rsidRPr="00012E0E">
        <w:rPr>
          <w:rFonts w:ascii="Arial" w:hAnsi="Arial" w:cs="Arial"/>
          <w:b/>
          <w:bCs/>
          <w:sz w:val="18"/>
          <w:szCs w:val="18"/>
          <w:lang w:eastAsia="en-US"/>
        </w:rPr>
        <w:t>Po 15 sekundach aplikacja weryfikuje zgodność grafiki z rysunkiem Uczestnika. W przypadku osiągnięcia wyniku uprawniającego Uczestnika do odbioru nagrody</w:t>
      </w:r>
      <w:r w:rsidR="00B215E9">
        <w:rPr>
          <w:rFonts w:ascii="Arial" w:hAnsi="Arial" w:cs="Arial"/>
          <w:b/>
          <w:bCs/>
          <w:sz w:val="18"/>
          <w:szCs w:val="18"/>
          <w:lang w:eastAsia="en-US"/>
        </w:rPr>
        <w:t xml:space="preserve">, </w:t>
      </w:r>
      <w:r w:rsidR="00B215E9">
        <w:rPr>
          <w:rFonts w:ascii="Arial" w:hAnsi="Arial" w:cs="Arial"/>
          <w:b/>
          <w:bCs/>
          <w:sz w:val="18"/>
          <w:szCs w:val="18"/>
          <w:lang w:eastAsia="en-US"/>
        </w:rPr>
        <w:t>Uczestnik celem jej odbioru dokonuje rejestracji w osobnej aplikacji w Punkcie Obsługi Promocji.</w:t>
      </w:r>
    </w:p>
    <w:p w14:paraId="74DCCA8A" w14:textId="58F8025A" w:rsidR="00862838" w:rsidRDefault="00862838" w:rsidP="00862838">
      <w:pPr>
        <w:numPr>
          <w:ilvl w:val="0"/>
          <w:numId w:val="2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Uczestnik, w zależności od wartości zakupów (z wyłączeniem produktów </w:t>
      </w:r>
      <w:r w:rsidR="00333245">
        <w:rPr>
          <w:rFonts w:ascii="Arial" w:hAnsi="Arial" w:cs="Arial"/>
          <w:sz w:val="18"/>
          <w:szCs w:val="18"/>
        </w:rPr>
        <w:t xml:space="preserve">wymienionych w pkt 6 Części II niniejszego Regulaminu) zgodnie z ostemplowanym i zweryfikowanym przez hostessę Dowodem zakupu (max. 2 Dowody Zakupu), otrzyma maksymalnie 3 próby – możliwości wzięcia udziału w grze zgodnie z poniższą tabelą:  </w:t>
      </w:r>
      <w:r>
        <w:rPr>
          <w:rFonts w:ascii="Arial" w:hAnsi="Arial" w:cs="Arial"/>
          <w:sz w:val="18"/>
          <w:szCs w:val="18"/>
        </w:rPr>
        <w:t>.</w:t>
      </w:r>
    </w:p>
    <w:p w14:paraId="5552FF8D" w14:textId="77777777" w:rsidR="00862838" w:rsidRDefault="00862838" w:rsidP="00862838">
      <w:pPr>
        <w:pStyle w:val="Akapitzlist"/>
        <w:rPr>
          <w:rFonts w:ascii="Arial" w:hAnsi="Arial" w:cs="Arial"/>
          <w:sz w:val="18"/>
          <w:szCs w:val="18"/>
        </w:rPr>
      </w:pPr>
    </w:p>
    <w:p w14:paraId="6C22A1F5" w14:textId="77777777" w:rsidR="00862838" w:rsidRPr="00681E71" w:rsidRDefault="00862838" w:rsidP="00862838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825"/>
        <w:gridCol w:w="3499"/>
      </w:tblGrid>
      <w:tr w:rsidR="00862838" w:rsidRPr="00681E71" w14:paraId="310CDC33" w14:textId="77777777" w:rsidTr="002C2FD5">
        <w:tc>
          <w:tcPr>
            <w:tcW w:w="2825" w:type="dxa"/>
          </w:tcPr>
          <w:p w14:paraId="07AC16C3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>Wartość zakupów [PLN]</w:t>
            </w:r>
          </w:p>
        </w:tc>
        <w:tc>
          <w:tcPr>
            <w:tcW w:w="3499" w:type="dxa"/>
          </w:tcPr>
          <w:p w14:paraId="6FF1F9E6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 xml:space="preserve">Liczba prób w </w:t>
            </w:r>
            <w:r>
              <w:rPr>
                <w:rFonts w:ascii="Arial" w:hAnsi="Arial" w:cs="Arial"/>
                <w:sz w:val="18"/>
                <w:szCs w:val="18"/>
              </w:rPr>
              <w:t>grze</w:t>
            </w:r>
          </w:p>
        </w:tc>
      </w:tr>
      <w:tr w:rsidR="00862838" w:rsidRPr="00681E71" w14:paraId="23F7025C" w14:textId="77777777" w:rsidTr="002C2FD5">
        <w:tc>
          <w:tcPr>
            <w:tcW w:w="2825" w:type="dxa"/>
          </w:tcPr>
          <w:p w14:paraId="55685CE1" w14:textId="2C42174F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>1</w:t>
            </w:r>
            <w:r w:rsidR="00716FC6">
              <w:rPr>
                <w:rFonts w:ascii="Arial" w:hAnsi="Arial" w:cs="Arial"/>
                <w:sz w:val="18"/>
                <w:szCs w:val="18"/>
              </w:rPr>
              <w:t>0</w:t>
            </w:r>
            <w:r w:rsidRPr="00681E71">
              <w:rPr>
                <w:rFonts w:ascii="Arial" w:hAnsi="Arial" w:cs="Arial"/>
                <w:sz w:val="18"/>
                <w:szCs w:val="18"/>
              </w:rPr>
              <w:t xml:space="preserve">0,00 – </w:t>
            </w:r>
            <w:r w:rsidR="00716FC6">
              <w:rPr>
                <w:rFonts w:ascii="Arial" w:hAnsi="Arial" w:cs="Arial"/>
                <w:sz w:val="18"/>
                <w:szCs w:val="18"/>
              </w:rPr>
              <w:t>199</w:t>
            </w:r>
            <w:r w:rsidRPr="00681E71">
              <w:rPr>
                <w:rFonts w:ascii="Arial" w:hAnsi="Arial" w:cs="Arial"/>
                <w:sz w:val="18"/>
                <w:szCs w:val="18"/>
              </w:rPr>
              <w:t>,99</w:t>
            </w:r>
          </w:p>
        </w:tc>
        <w:tc>
          <w:tcPr>
            <w:tcW w:w="3499" w:type="dxa"/>
          </w:tcPr>
          <w:p w14:paraId="1FC0011A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862838" w:rsidRPr="00681E71" w14:paraId="5F206ADE" w14:textId="77777777" w:rsidTr="002C2FD5">
        <w:tc>
          <w:tcPr>
            <w:tcW w:w="2825" w:type="dxa"/>
          </w:tcPr>
          <w:p w14:paraId="56225AF0" w14:textId="32D7A935" w:rsidR="00862838" w:rsidRPr="00681E71" w:rsidRDefault="00716FC6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62838">
              <w:rPr>
                <w:rFonts w:ascii="Arial" w:hAnsi="Arial" w:cs="Arial"/>
                <w:sz w:val="18"/>
                <w:szCs w:val="18"/>
              </w:rPr>
              <w:t xml:space="preserve">00,00 – </w:t>
            </w:r>
            <w:r w:rsidR="009F57A3">
              <w:rPr>
                <w:rFonts w:ascii="Arial" w:hAnsi="Arial" w:cs="Arial"/>
                <w:sz w:val="18"/>
                <w:szCs w:val="18"/>
              </w:rPr>
              <w:t>29</w:t>
            </w:r>
            <w:r w:rsidR="00862838" w:rsidRPr="00681E71">
              <w:rPr>
                <w:rFonts w:ascii="Arial" w:hAnsi="Arial" w:cs="Arial"/>
                <w:sz w:val="18"/>
                <w:szCs w:val="18"/>
              </w:rPr>
              <w:t>9,99</w:t>
            </w:r>
          </w:p>
        </w:tc>
        <w:tc>
          <w:tcPr>
            <w:tcW w:w="3499" w:type="dxa"/>
          </w:tcPr>
          <w:p w14:paraId="7F078904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862838" w:rsidRPr="00681E71" w14:paraId="565E39DD" w14:textId="77777777" w:rsidTr="002C2FD5">
        <w:tc>
          <w:tcPr>
            <w:tcW w:w="2825" w:type="dxa"/>
          </w:tcPr>
          <w:p w14:paraId="79B0AFC5" w14:textId="1ACC9623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81E71">
              <w:rPr>
                <w:rFonts w:ascii="Arial" w:hAnsi="Arial" w:cs="Arial"/>
                <w:sz w:val="18"/>
                <w:szCs w:val="18"/>
              </w:rPr>
              <w:t xml:space="preserve">powyżej </w:t>
            </w:r>
            <w:r w:rsidR="009F57A3">
              <w:rPr>
                <w:rFonts w:ascii="Arial" w:hAnsi="Arial" w:cs="Arial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>0,00</w:t>
            </w:r>
            <w:r w:rsidRPr="00681E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99" w:type="dxa"/>
          </w:tcPr>
          <w:p w14:paraId="0A5412B4" w14:textId="77777777" w:rsidR="00862838" w:rsidRPr="00681E71" w:rsidRDefault="00862838" w:rsidP="002C2FD5">
            <w:pPr>
              <w:pStyle w:val="Tekstpodstawowy2"/>
              <w:shd w:val="clear" w:color="auto" w:fill="FFFFFF" w:themeFill="background1"/>
              <w:spacing w:after="0" w:line="24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14:paraId="1321C755" w14:textId="77777777" w:rsidR="00862838" w:rsidRDefault="00862838" w:rsidP="00333245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14:paraId="74F1F66A" w14:textId="77777777" w:rsidR="00B24B3A" w:rsidRPr="00B00E45" w:rsidRDefault="00B24B3A" w:rsidP="00B24B3A">
      <w:pPr>
        <w:pStyle w:val="Tekstpodstawowy2"/>
        <w:shd w:val="clear" w:color="auto" w:fill="FFFFFF" w:themeFill="background1"/>
        <w:spacing w:after="0"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6E06D147" w14:textId="77777777" w:rsidR="00B24B3A" w:rsidRPr="00E91595" w:rsidRDefault="00B24B3A" w:rsidP="00B24B3A">
      <w:pPr>
        <w:suppressAutoHyphens w:val="0"/>
        <w:spacing w:line="240" w:lineRule="exact"/>
        <w:ind w:left="426"/>
        <w:jc w:val="both"/>
        <w:rPr>
          <w:rFonts w:ascii="Arial" w:hAnsi="Arial" w:cs="Arial"/>
          <w:sz w:val="18"/>
          <w:szCs w:val="18"/>
        </w:rPr>
      </w:pPr>
    </w:p>
    <w:p w14:paraId="16978BAE" w14:textId="2EE15601" w:rsidR="00B24B3A" w:rsidRPr="00595521" w:rsidRDefault="00B24B3A" w:rsidP="00B24B3A">
      <w:pPr>
        <w:numPr>
          <w:ilvl w:val="0"/>
          <w:numId w:val="2"/>
        </w:num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595521">
        <w:rPr>
          <w:rFonts w:ascii="Arial" w:hAnsi="Arial" w:cs="Arial"/>
          <w:b/>
          <w:bCs/>
          <w:sz w:val="18"/>
          <w:szCs w:val="18"/>
        </w:rPr>
        <w:t xml:space="preserve">W Promocji można wziąć udział dowolną ilość razy, o ile każdorazowo spełni się warunki Promocji, z tym zastrzeżeniem, że jeden Uczestnik w danym dniu może wygrać maksymalnie </w:t>
      </w:r>
      <w:r w:rsidR="00D91988">
        <w:rPr>
          <w:rFonts w:ascii="Arial" w:hAnsi="Arial" w:cs="Arial"/>
          <w:b/>
          <w:bCs/>
          <w:sz w:val="18"/>
          <w:szCs w:val="18"/>
        </w:rPr>
        <w:t>1 (jedną) nagrod</w:t>
      </w:r>
      <w:r w:rsidR="007A2AB4">
        <w:rPr>
          <w:rFonts w:ascii="Arial" w:hAnsi="Arial" w:cs="Arial"/>
          <w:b/>
          <w:bCs/>
          <w:sz w:val="18"/>
          <w:szCs w:val="18"/>
        </w:rPr>
        <w:t>ę</w:t>
      </w:r>
      <w:r w:rsidR="00D91988">
        <w:rPr>
          <w:rFonts w:ascii="Arial" w:hAnsi="Arial" w:cs="Arial"/>
          <w:b/>
          <w:bCs/>
          <w:sz w:val="18"/>
          <w:szCs w:val="18"/>
        </w:rPr>
        <w:t xml:space="preserve">. </w:t>
      </w:r>
    </w:p>
    <w:p w14:paraId="6F758AE2" w14:textId="77777777" w:rsidR="00851733" w:rsidRDefault="0085173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1A2F961D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1440D9D5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96099EF" w14:textId="77777777" w:rsidR="009F57A3" w:rsidRDefault="009F57A3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3C6D0A2F" w14:textId="16F17D4C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Część IV. ZASADY PRZYZNAWANIA NAGRÓD</w:t>
      </w:r>
    </w:p>
    <w:p w14:paraId="3E2C8CAF" w14:textId="77777777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6C29162E" w14:textId="0F1D72B2" w:rsidR="00B24B3A" w:rsidRDefault="00B24B3A" w:rsidP="00D91988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Nagroda przysługuje Uczestnikowi, który </w:t>
      </w:r>
      <w:r w:rsidR="007A2AB4">
        <w:rPr>
          <w:rFonts w:ascii="Arial" w:hAnsi="Arial" w:cs="Arial"/>
          <w:sz w:val="18"/>
          <w:szCs w:val="18"/>
        </w:rPr>
        <w:t>poprawnie wykona zadanie konkursowe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160957BB" w14:textId="2E3D8707" w:rsidR="006E078C" w:rsidRDefault="006E078C" w:rsidP="006E078C">
      <w:pPr>
        <w:pStyle w:val="Tekstpodstawowy2"/>
        <w:numPr>
          <w:ilvl w:val="0"/>
          <w:numId w:val="7"/>
        </w:numPr>
        <w:spacing w:after="0"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przypadku wygrania nagrody Uczestnik wybiera jej rodzaj z puli dostępnych nagród</w:t>
      </w:r>
      <w:r w:rsidR="00B85128">
        <w:rPr>
          <w:rFonts w:ascii="Arial" w:hAnsi="Arial" w:cs="Arial"/>
          <w:sz w:val="18"/>
          <w:szCs w:val="18"/>
        </w:rPr>
        <w:t xml:space="preserve">. Pulę nagród stanowi załącznik nr 1 do regulaminu. </w:t>
      </w:r>
    </w:p>
    <w:p w14:paraId="6B86C1C8" w14:textId="28A28C1A" w:rsidR="006E078C" w:rsidRDefault="006E078C" w:rsidP="006E078C">
      <w:pPr>
        <w:pStyle w:val="Tekstpodstawowy2"/>
        <w:spacing w:after="0" w:line="24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</w:t>
      </w:r>
      <w:r w:rsidR="003C1E6A">
        <w:rPr>
          <w:rFonts w:ascii="Arial" w:hAnsi="Arial" w:cs="Arial"/>
          <w:b/>
          <w:bCs/>
          <w:sz w:val="18"/>
          <w:szCs w:val="18"/>
        </w:rPr>
        <w:t>.</w:t>
      </w:r>
      <w:r w:rsidR="0039074B">
        <w:rPr>
          <w:rFonts w:ascii="Arial" w:hAnsi="Arial" w:cs="Arial"/>
          <w:b/>
          <w:bCs/>
          <w:sz w:val="18"/>
          <w:szCs w:val="18"/>
        </w:rPr>
        <w:t xml:space="preserve"> </w:t>
      </w:r>
      <w:r w:rsidR="009F57A3">
        <w:rPr>
          <w:rFonts w:ascii="Arial" w:hAnsi="Arial" w:cs="Arial"/>
          <w:b/>
          <w:bCs/>
          <w:sz w:val="18"/>
          <w:szCs w:val="18"/>
        </w:rPr>
        <w:t xml:space="preserve">    </w:t>
      </w:r>
      <w:r w:rsidRPr="003A6D10">
        <w:rPr>
          <w:rFonts w:ascii="Arial" w:hAnsi="Arial" w:cs="Arial"/>
          <w:b/>
          <w:bCs/>
          <w:sz w:val="18"/>
          <w:szCs w:val="18"/>
        </w:rPr>
        <w:t xml:space="preserve">Całkowita liczba nagród jest ograniczona i wynosi </w:t>
      </w:r>
      <w:r w:rsidR="002B3B2E">
        <w:rPr>
          <w:rFonts w:ascii="Arial" w:hAnsi="Arial" w:cs="Arial"/>
          <w:b/>
          <w:bCs/>
          <w:sz w:val="18"/>
          <w:szCs w:val="18"/>
        </w:rPr>
        <w:t>369</w:t>
      </w:r>
      <w:r w:rsidRPr="003A6D10">
        <w:rPr>
          <w:rFonts w:ascii="Arial" w:hAnsi="Arial" w:cs="Arial"/>
          <w:b/>
          <w:bCs/>
          <w:sz w:val="18"/>
          <w:szCs w:val="18"/>
        </w:rPr>
        <w:t xml:space="preserve"> (</w:t>
      </w:r>
      <w:r w:rsidR="002B3B2E">
        <w:rPr>
          <w:rFonts w:ascii="Arial" w:hAnsi="Arial" w:cs="Arial"/>
          <w:b/>
          <w:bCs/>
          <w:sz w:val="18"/>
          <w:szCs w:val="18"/>
        </w:rPr>
        <w:t>trzysta sześćdziesiąt dziewięć</w:t>
      </w:r>
      <w:r w:rsidRPr="003A6D10">
        <w:rPr>
          <w:rFonts w:ascii="Arial" w:hAnsi="Arial" w:cs="Arial"/>
          <w:b/>
          <w:bCs/>
          <w:sz w:val="18"/>
          <w:szCs w:val="18"/>
        </w:rPr>
        <w:t>) nagr</w:t>
      </w:r>
      <w:r w:rsidR="002B3B2E">
        <w:rPr>
          <w:rFonts w:ascii="Arial" w:hAnsi="Arial" w:cs="Arial"/>
          <w:b/>
          <w:bCs/>
          <w:sz w:val="18"/>
          <w:szCs w:val="18"/>
        </w:rPr>
        <w:t>ód</w:t>
      </w:r>
      <w:r w:rsidRPr="00E91595">
        <w:rPr>
          <w:rFonts w:ascii="Arial" w:hAnsi="Arial" w:cs="Arial"/>
          <w:sz w:val="18"/>
          <w:szCs w:val="18"/>
        </w:rPr>
        <w:t>.</w:t>
      </w:r>
      <w:r w:rsidRPr="00B00E4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Liczba poszczególnych nagród dostępnych każdego dnia Promocji jest ograniczona i została opisana w tabeli poniżej.</w:t>
      </w:r>
      <w:r w:rsidRPr="00E91595">
        <w:rPr>
          <w:rFonts w:ascii="Arial" w:hAnsi="Arial" w:cs="Arial"/>
          <w:sz w:val="18"/>
          <w:szCs w:val="18"/>
        </w:rPr>
        <w:t xml:space="preserve"> W przypadku niewyczerpania </w:t>
      </w:r>
      <w:r>
        <w:rPr>
          <w:rFonts w:ascii="Arial" w:hAnsi="Arial" w:cs="Arial"/>
          <w:sz w:val="18"/>
          <w:szCs w:val="18"/>
        </w:rPr>
        <w:t>liczby</w:t>
      </w:r>
      <w:r w:rsidRPr="00E91595">
        <w:rPr>
          <w:rFonts w:ascii="Arial" w:hAnsi="Arial" w:cs="Arial"/>
          <w:sz w:val="18"/>
          <w:szCs w:val="18"/>
        </w:rPr>
        <w:t xml:space="preserve"> nagród przeznaczonych na określony dzień</w:t>
      </w:r>
      <w:r>
        <w:rPr>
          <w:rFonts w:ascii="Arial" w:hAnsi="Arial" w:cs="Arial"/>
          <w:sz w:val="18"/>
          <w:szCs w:val="18"/>
        </w:rPr>
        <w:t xml:space="preserve"> trwania Promocji</w:t>
      </w:r>
      <w:r w:rsidRPr="00E91595">
        <w:rPr>
          <w:rFonts w:ascii="Arial" w:hAnsi="Arial" w:cs="Arial"/>
          <w:sz w:val="18"/>
          <w:szCs w:val="18"/>
        </w:rPr>
        <w:t>, nagrody te przechodzą na następny dzień Promocji.</w:t>
      </w:r>
    </w:p>
    <w:p w14:paraId="2BC50E98" w14:textId="77777777" w:rsidR="006E078C" w:rsidRPr="00681E71" w:rsidRDefault="006E078C" w:rsidP="006E078C">
      <w:p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1CD974A" w14:textId="77777777" w:rsidR="006E078C" w:rsidRPr="00B00E45" w:rsidRDefault="006E078C" w:rsidP="006E078C">
      <w:pPr>
        <w:pStyle w:val="Akapitzlist"/>
        <w:suppressAutoHyphens w:val="0"/>
        <w:spacing w:line="240" w:lineRule="exact"/>
        <w:ind w:left="360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920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141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6E078C" w14:paraId="4620B500" w14:textId="1728A876" w:rsidTr="006E078C">
        <w:tc>
          <w:tcPr>
            <w:tcW w:w="1412" w:type="dxa"/>
          </w:tcPr>
          <w:p w14:paraId="0731C2F6" w14:textId="3004C9A4" w:rsidR="006E078C" w:rsidRDefault="00B85128" w:rsidP="00552237">
            <w:pPr>
              <w:pStyle w:val="Tekstpodstawowy2"/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9" w:type="dxa"/>
          </w:tcPr>
          <w:p w14:paraId="1B10F903" w14:textId="25A550F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13.05.2024</w:t>
            </w:r>
          </w:p>
        </w:tc>
        <w:tc>
          <w:tcPr>
            <w:tcW w:w="709" w:type="dxa"/>
          </w:tcPr>
          <w:p w14:paraId="70402FB9" w14:textId="33AE5185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14.05.2024</w:t>
            </w:r>
          </w:p>
        </w:tc>
        <w:tc>
          <w:tcPr>
            <w:tcW w:w="709" w:type="dxa"/>
          </w:tcPr>
          <w:p w14:paraId="313DF15B" w14:textId="6372BB81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15.05.2024</w:t>
            </w:r>
          </w:p>
        </w:tc>
        <w:tc>
          <w:tcPr>
            <w:tcW w:w="709" w:type="dxa"/>
          </w:tcPr>
          <w:p w14:paraId="262E9506" w14:textId="633C366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16.05.2024</w:t>
            </w:r>
          </w:p>
        </w:tc>
        <w:tc>
          <w:tcPr>
            <w:tcW w:w="709" w:type="dxa"/>
          </w:tcPr>
          <w:p w14:paraId="77DF274C" w14:textId="466E3FF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17.05.2024</w:t>
            </w:r>
          </w:p>
        </w:tc>
        <w:tc>
          <w:tcPr>
            <w:tcW w:w="709" w:type="dxa"/>
          </w:tcPr>
          <w:p w14:paraId="7B45FB4B" w14:textId="276C525D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18.05.2024</w:t>
            </w:r>
          </w:p>
        </w:tc>
        <w:tc>
          <w:tcPr>
            <w:tcW w:w="709" w:type="dxa"/>
          </w:tcPr>
          <w:p w14:paraId="381735F5" w14:textId="1A71093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20.05.2024</w:t>
            </w:r>
          </w:p>
        </w:tc>
        <w:tc>
          <w:tcPr>
            <w:tcW w:w="709" w:type="dxa"/>
          </w:tcPr>
          <w:p w14:paraId="520141B9" w14:textId="7DFEA70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21.05.2024</w:t>
            </w:r>
          </w:p>
        </w:tc>
        <w:tc>
          <w:tcPr>
            <w:tcW w:w="709" w:type="dxa"/>
          </w:tcPr>
          <w:p w14:paraId="6D5B7813" w14:textId="7D7A4E34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22.05.2024</w:t>
            </w:r>
          </w:p>
        </w:tc>
        <w:tc>
          <w:tcPr>
            <w:tcW w:w="709" w:type="dxa"/>
          </w:tcPr>
          <w:p w14:paraId="7F7D9B73" w14:textId="6A79BFA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23.05.2024</w:t>
            </w:r>
          </w:p>
        </w:tc>
        <w:tc>
          <w:tcPr>
            <w:tcW w:w="709" w:type="dxa"/>
          </w:tcPr>
          <w:p w14:paraId="7F066BD7" w14:textId="302DCE0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24.05.2024</w:t>
            </w:r>
          </w:p>
        </w:tc>
        <w:tc>
          <w:tcPr>
            <w:tcW w:w="709" w:type="dxa"/>
          </w:tcPr>
          <w:p w14:paraId="0DD36720" w14:textId="6DEFC80B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25.05.2024</w:t>
            </w:r>
          </w:p>
        </w:tc>
      </w:tr>
      <w:tr w:rsidR="006E078C" w14:paraId="0B05AB0E" w14:textId="0227E935" w:rsidTr="006E078C">
        <w:tc>
          <w:tcPr>
            <w:tcW w:w="1412" w:type="dxa"/>
          </w:tcPr>
          <w:p w14:paraId="6FCCACD2" w14:textId="798E0413" w:rsidR="006E078C" w:rsidRDefault="00B85128" w:rsidP="00552237">
            <w:pPr>
              <w:pStyle w:val="Tekstpodstawowy2"/>
              <w:spacing w:after="0" w:line="24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Ilość nagród</w:t>
            </w:r>
          </w:p>
        </w:tc>
        <w:tc>
          <w:tcPr>
            <w:tcW w:w="709" w:type="dxa"/>
          </w:tcPr>
          <w:p w14:paraId="1A0EDCBE" w14:textId="672110C3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5BB806A" w14:textId="0FAF1C06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3362BB7" w14:textId="729071B2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034F01E" w14:textId="42570700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91C4EEA" w14:textId="63C75DB8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419AD339" w14:textId="10874451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0E2785CF" w14:textId="77E58606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4E2C874E" w14:textId="221BB0F7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35EAE7A3" w14:textId="31233A5A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D568169" w14:textId="3927BEFC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7FC4F919" w14:textId="78F94220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502A3AAB" w14:textId="53904F35" w:rsidR="006E078C" w:rsidRDefault="006E078C" w:rsidP="00552237">
            <w:pPr>
              <w:pStyle w:val="Tekstpodstawowy2"/>
              <w:spacing w:after="0" w:line="24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2B3B2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14:paraId="7E19F13C" w14:textId="07E54FD6" w:rsidR="00B24B3A" w:rsidRPr="00681E71" w:rsidRDefault="00B24B3A" w:rsidP="009F57A3">
      <w:pPr>
        <w:pStyle w:val="Tekstpodstawowy2"/>
        <w:spacing w:after="0" w:line="240" w:lineRule="exact"/>
        <w:jc w:val="both"/>
        <w:rPr>
          <w:rFonts w:ascii="Arial" w:hAnsi="Arial" w:cs="Arial"/>
          <w:sz w:val="18"/>
          <w:szCs w:val="18"/>
        </w:rPr>
      </w:pPr>
    </w:p>
    <w:p w14:paraId="05478EB2" w14:textId="7FEDE46E" w:rsidR="00B24B3A" w:rsidRPr="006E078C" w:rsidRDefault="00B24B3A" w:rsidP="006E078C">
      <w:pPr>
        <w:pStyle w:val="Akapitzlist"/>
        <w:numPr>
          <w:ilvl w:val="0"/>
          <w:numId w:val="13"/>
        </w:numPr>
        <w:suppressAutoHyphens w:val="0"/>
        <w:spacing w:line="24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6E078C">
        <w:rPr>
          <w:rFonts w:ascii="Arial" w:hAnsi="Arial" w:cs="Arial"/>
          <w:b/>
          <w:bCs/>
          <w:sz w:val="18"/>
          <w:szCs w:val="18"/>
        </w:rPr>
        <w:t xml:space="preserve">Po wyczerpaniu puli nagród </w:t>
      </w:r>
      <w:r w:rsidR="00482A4E" w:rsidRPr="006E078C">
        <w:rPr>
          <w:rFonts w:ascii="Arial" w:hAnsi="Arial" w:cs="Arial"/>
          <w:b/>
          <w:bCs/>
          <w:sz w:val="18"/>
          <w:szCs w:val="18"/>
        </w:rPr>
        <w:t xml:space="preserve">przewidzianej do wydania </w:t>
      </w:r>
      <w:r w:rsidRPr="006E078C">
        <w:rPr>
          <w:rFonts w:ascii="Arial" w:hAnsi="Arial" w:cs="Arial"/>
          <w:b/>
          <w:bCs/>
          <w:sz w:val="18"/>
          <w:szCs w:val="18"/>
        </w:rPr>
        <w:t>danego dnia</w:t>
      </w:r>
      <w:r w:rsidR="00482A4E" w:rsidRPr="006E078C">
        <w:rPr>
          <w:rFonts w:ascii="Arial" w:hAnsi="Arial" w:cs="Arial"/>
          <w:b/>
          <w:bCs/>
          <w:sz w:val="18"/>
          <w:szCs w:val="18"/>
        </w:rPr>
        <w:t xml:space="preserve"> trwania Promocji</w:t>
      </w:r>
      <w:r w:rsidRPr="006E078C">
        <w:rPr>
          <w:rFonts w:ascii="Arial" w:hAnsi="Arial" w:cs="Arial"/>
          <w:b/>
          <w:bCs/>
          <w:sz w:val="18"/>
          <w:szCs w:val="18"/>
        </w:rPr>
        <w:t xml:space="preserve">, rozpoczęcie gry będzie niemożliwe do końca tego dnia. </w:t>
      </w:r>
      <w:r w:rsidR="009F7FE5">
        <w:rPr>
          <w:rFonts w:ascii="Arial" w:hAnsi="Arial" w:cs="Arial"/>
          <w:b/>
          <w:bCs/>
          <w:sz w:val="18"/>
          <w:szCs w:val="18"/>
        </w:rPr>
        <w:t xml:space="preserve">W takim przypadku kolejnego dnia Promocji będą akceptowane Dowody zakupu z dnia poprzedniego. </w:t>
      </w:r>
    </w:p>
    <w:p w14:paraId="253A08A6" w14:textId="3B0CA654" w:rsidR="00B24B3A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 xml:space="preserve">Organizator gwarantuje przyznanie nagrody </w:t>
      </w:r>
      <w:r w:rsidR="00482A4E">
        <w:rPr>
          <w:rFonts w:ascii="Arial" w:hAnsi="Arial" w:cs="Arial"/>
          <w:sz w:val="18"/>
          <w:szCs w:val="18"/>
        </w:rPr>
        <w:t>Uczestnikowi</w:t>
      </w:r>
      <w:r w:rsidRPr="00E91595">
        <w:rPr>
          <w:rFonts w:ascii="Arial" w:hAnsi="Arial" w:cs="Arial"/>
          <w:sz w:val="18"/>
          <w:szCs w:val="18"/>
        </w:rPr>
        <w:t xml:space="preserve">, która spełni wymogi Regulaminu, z tym zastrzeżeniem, że po wyczerpaniu puli </w:t>
      </w:r>
      <w:r>
        <w:rPr>
          <w:rFonts w:ascii="Arial" w:hAnsi="Arial" w:cs="Arial"/>
          <w:sz w:val="18"/>
          <w:szCs w:val="18"/>
        </w:rPr>
        <w:t>nagród określonej w pkt 3</w:t>
      </w:r>
      <w:r w:rsidRPr="00E91595">
        <w:rPr>
          <w:rFonts w:ascii="Arial" w:hAnsi="Arial" w:cs="Arial"/>
          <w:sz w:val="18"/>
          <w:szCs w:val="18"/>
        </w:rPr>
        <w:t xml:space="preserve">, nagrody nie przysługują nikomu, choćby spełnił wszystkie kryteria. </w:t>
      </w:r>
    </w:p>
    <w:p w14:paraId="19DB8E23" w14:textId="36A24679" w:rsidR="00B24B3A" w:rsidRPr="00743BAD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 xml:space="preserve">Wydanie nagrody poprzedzone jest dokonaniem rejestracji Uczestnika w aplikacji. Rejestracja następuje poprzez podanie po osiągnięciu wyniku uprawniającego do odbioru nagrody danych w postaci </w:t>
      </w:r>
      <w:r w:rsidRPr="000C4722">
        <w:rPr>
          <w:rFonts w:ascii="Arial" w:hAnsi="Arial" w:cs="Arial"/>
          <w:b/>
          <w:bCs/>
          <w:sz w:val="18"/>
          <w:szCs w:val="18"/>
        </w:rPr>
        <w:t>podstawowych danych identyfikujących Uczestnika takich jak imię i nazwisko</w:t>
      </w:r>
      <w:r w:rsidR="00AD15D2">
        <w:rPr>
          <w:rFonts w:ascii="Arial" w:hAnsi="Arial" w:cs="Arial"/>
          <w:b/>
          <w:bCs/>
          <w:sz w:val="18"/>
          <w:szCs w:val="18"/>
        </w:rPr>
        <w:t>.</w:t>
      </w:r>
    </w:p>
    <w:p w14:paraId="725E8A3A" w14:textId="77777777" w:rsidR="00B24B3A" w:rsidRPr="000C4722" w:rsidRDefault="00B24B3A" w:rsidP="006E078C">
      <w:pPr>
        <w:numPr>
          <w:ilvl w:val="0"/>
          <w:numId w:val="13"/>
        </w:numPr>
        <w:suppressAutoHyphens w:val="0"/>
        <w:spacing w:line="240" w:lineRule="exact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0C4722">
        <w:rPr>
          <w:rFonts w:ascii="Arial" w:hAnsi="Arial" w:cs="Arial"/>
          <w:b/>
          <w:bCs/>
          <w:sz w:val="18"/>
          <w:szCs w:val="18"/>
        </w:rPr>
        <w:t xml:space="preserve">Wyczerpanie puli wszystkich nagród przed upływem terminu Promocji oznacza automatyczne zakończenie Promocji. </w:t>
      </w:r>
    </w:p>
    <w:p w14:paraId="2FE9D23A" w14:textId="68799F2A" w:rsidR="00B24B3A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Nagrody nierozdysponowane pozostają do dyspozycji sponsora nagród.</w:t>
      </w:r>
    </w:p>
    <w:p w14:paraId="3832B7FD" w14:textId="77777777" w:rsidR="00B24B3A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>Nie można zastrzec szczególnych właściwości nagrody. Uczestnik nie może otrzymać w zamian za nagrodę ekwiwalentu pieniężnego lub rzeczowego.</w:t>
      </w:r>
    </w:p>
    <w:p w14:paraId="0CC9323D" w14:textId="77777777" w:rsidR="00B24B3A" w:rsidRPr="00442484" w:rsidRDefault="00B24B3A" w:rsidP="006E078C">
      <w:pPr>
        <w:numPr>
          <w:ilvl w:val="0"/>
          <w:numId w:val="13"/>
        </w:numPr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442484">
        <w:rPr>
          <w:rFonts w:ascii="Arial" w:hAnsi="Arial" w:cs="Arial"/>
          <w:sz w:val="18"/>
          <w:szCs w:val="18"/>
        </w:rPr>
        <w:t xml:space="preserve">W momencie odbioru nagrody Uczestnik powinien sprawdzić stan nagrody. Odbiór nagrody oznacza potwierdzenie, iż jej stan nie budzi zastrzeżeń. Odbiór nagrody należy potwierdzić w Punkcie Obsługi Promocji podpisując protokół wyświetlony w aplikacji. </w:t>
      </w:r>
    </w:p>
    <w:p w14:paraId="1D991306" w14:textId="77777777" w:rsidR="00B24B3A" w:rsidRDefault="00B24B3A" w:rsidP="00B24B3A">
      <w:pPr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4AD36AAB" w14:textId="77777777" w:rsidR="00B24B3A" w:rsidRPr="00AD15D2" w:rsidRDefault="00B24B3A" w:rsidP="00AD15D2">
      <w:pPr>
        <w:spacing w:line="240" w:lineRule="exact"/>
        <w:jc w:val="both"/>
        <w:outlineLvl w:val="0"/>
        <w:rPr>
          <w:rFonts w:ascii="Arial" w:hAnsi="Arial" w:cs="Arial"/>
          <w:sz w:val="18"/>
          <w:szCs w:val="18"/>
        </w:rPr>
      </w:pPr>
    </w:p>
    <w:p w14:paraId="2BB00FD1" w14:textId="3D6D13E4" w:rsidR="00B24B3A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 xml:space="preserve">V. </w:t>
      </w:r>
      <w:r>
        <w:rPr>
          <w:rFonts w:ascii="Arial" w:hAnsi="Arial" w:cs="Arial"/>
          <w:sz w:val="18"/>
          <w:szCs w:val="18"/>
        </w:rPr>
        <w:t>REKLAMACJE</w:t>
      </w:r>
    </w:p>
    <w:p w14:paraId="1C5B9BC5" w14:textId="77777777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01739C0D" w14:textId="37687203" w:rsidR="00B24B3A" w:rsidRPr="00681E71" w:rsidRDefault="00B24B3A" w:rsidP="00B24B3A">
      <w:pPr>
        <w:shd w:val="clear" w:color="auto" w:fill="FFFFFF" w:themeFill="background1"/>
        <w:suppressAutoHyphens w:val="0"/>
        <w:spacing w:line="240" w:lineRule="exact"/>
        <w:jc w:val="both"/>
        <w:rPr>
          <w:rFonts w:ascii="Arial" w:hAnsi="Arial" w:cs="Arial"/>
          <w:sz w:val="18"/>
          <w:szCs w:val="18"/>
        </w:rPr>
      </w:pPr>
      <w:r w:rsidRPr="00E4688D">
        <w:rPr>
          <w:rFonts w:ascii="Arial" w:hAnsi="Arial" w:cs="Arial"/>
          <w:b/>
          <w:bCs/>
          <w:sz w:val="18"/>
          <w:szCs w:val="18"/>
        </w:rPr>
        <w:t xml:space="preserve">Każdy Uczestnik ma prawo zgłoszenia reklamacji w zakresie przebiegu Promocji w </w:t>
      </w:r>
      <w:r w:rsidRPr="003C1E6A">
        <w:rPr>
          <w:rFonts w:ascii="Arial" w:hAnsi="Arial" w:cs="Arial"/>
          <w:b/>
          <w:bCs/>
          <w:sz w:val="18"/>
          <w:szCs w:val="18"/>
        </w:rPr>
        <w:t xml:space="preserve">terminie do dnia </w:t>
      </w:r>
      <w:r w:rsidR="009F57A3">
        <w:rPr>
          <w:rFonts w:ascii="Arial" w:hAnsi="Arial" w:cs="Arial"/>
          <w:b/>
          <w:bCs/>
          <w:sz w:val="18"/>
          <w:szCs w:val="18"/>
        </w:rPr>
        <w:t>0</w:t>
      </w:r>
      <w:r w:rsidR="009F7FE5">
        <w:rPr>
          <w:rFonts w:ascii="Arial" w:hAnsi="Arial" w:cs="Arial"/>
          <w:b/>
          <w:bCs/>
          <w:sz w:val="18"/>
          <w:szCs w:val="18"/>
        </w:rPr>
        <w:t>8</w:t>
      </w:r>
      <w:r w:rsidRPr="003C1E6A">
        <w:rPr>
          <w:rFonts w:ascii="Arial" w:hAnsi="Arial" w:cs="Arial"/>
          <w:b/>
          <w:bCs/>
          <w:sz w:val="18"/>
          <w:szCs w:val="18"/>
        </w:rPr>
        <w:t>.</w:t>
      </w:r>
      <w:r w:rsidR="009F57A3">
        <w:rPr>
          <w:rFonts w:ascii="Arial" w:hAnsi="Arial" w:cs="Arial"/>
          <w:b/>
          <w:bCs/>
          <w:sz w:val="18"/>
          <w:szCs w:val="18"/>
        </w:rPr>
        <w:t>0</w:t>
      </w:r>
      <w:r w:rsidR="009F7FE5">
        <w:rPr>
          <w:rFonts w:ascii="Arial" w:hAnsi="Arial" w:cs="Arial"/>
          <w:b/>
          <w:bCs/>
          <w:sz w:val="18"/>
          <w:szCs w:val="18"/>
        </w:rPr>
        <w:t>6</w:t>
      </w:r>
      <w:r w:rsidRPr="003C1E6A">
        <w:rPr>
          <w:rFonts w:ascii="Arial" w:hAnsi="Arial" w:cs="Arial"/>
          <w:b/>
          <w:bCs/>
          <w:sz w:val="18"/>
          <w:szCs w:val="18"/>
        </w:rPr>
        <w:t>.202</w:t>
      </w:r>
      <w:r w:rsidR="009F57A3">
        <w:rPr>
          <w:rFonts w:ascii="Arial" w:hAnsi="Arial" w:cs="Arial"/>
          <w:b/>
          <w:bCs/>
          <w:sz w:val="18"/>
          <w:szCs w:val="18"/>
        </w:rPr>
        <w:t>4</w:t>
      </w:r>
      <w:r w:rsidRPr="003C1E6A">
        <w:rPr>
          <w:rFonts w:ascii="Arial" w:hAnsi="Arial" w:cs="Arial"/>
          <w:b/>
          <w:bCs/>
          <w:sz w:val="18"/>
          <w:szCs w:val="18"/>
        </w:rPr>
        <w:t xml:space="preserve"> r.</w:t>
      </w:r>
      <w:r w:rsidRPr="003C1E6A">
        <w:rPr>
          <w:rFonts w:ascii="Arial" w:hAnsi="Arial" w:cs="Arial"/>
          <w:sz w:val="18"/>
          <w:szCs w:val="18"/>
        </w:rPr>
        <w:t xml:space="preserve">  (</w:t>
      </w:r>
      <w:r w:rsidRPr="00681E71">
        <w:rPr>
          <w:rFonts w:ascii="Arial" w:hAnsi="Arial" w:cs="Arial"/>
          <w:sz w:val="18"/>
          <w:szCs w:val="18"/>
        </w:rPr>
        <w:t>dla reklamacji przesłanej listem poleconym decydująca się data stempla pocztowego). Niedochowanie ww. terminu nie wstrzymuje możliwości dochodzenia stosownych roszczeń na drodze postępowania sądowego lub pozasądowego. Reklamację można złożyć w formie wiadomości e-mail na adres: biuro@</w:t>
      </w:r>
      <w:r w:rsidR="00346352">
        <w:rPr>
          <w:rFonts w:ascii="Arial" w:hAnsi="Arial" w:cs="Arial"/>
          <w:sz w:val="18"/>
          <w:szCs w:val="18"/>
        </w:rPr>
        <w:t>verywell.pl</w:t>
      </w:r>
      <w:r w:rsidRPr="00681E71">
        <w:rPr>
          <w:rFonts w:ascii="Arial" w:hAnsi="Arial" w:cs="Arial"/>
          <w:sz w:val="18"/>
          <w:szCs w:val="18"/>
        </w:rPr>
        <w:t xml:space="preserve"> z dopiskiem „</w:t>
      </w:r>
      <w:r w:rsidR="009F7FE5">
        <w:rPr>
          <w:rFonts w:ascii="Arial" w:hAnsi="Arial" w:cs="Arial"/>
          <w:sz w:val="18"/>
          <w:szCs w:val="18"/>
        </w:rPr>
        <w:t>Rysowanie, wygrywanie!</w:t>
      </w:r>
      <w:r w:rsidR="009F57A3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 xml:space="preserve">– reklamacja” lub w formie tradycyjnej przesyłką rejestrowaną na adres: </w:t>
      </w:r>
      <w:proofErr w:type="spellStart"/>
      <w:r>
        <w:rPr>
          <w:rFonts w:ascii="Arial" w:hAnsi="Arial" w:cs="Arial"/>
          <w:sz w:val="18"/>
          <w:szCs w:val="18"/>
        </w:rPr>
        <w:t>Very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Well</w:t>
      </w:r>
      <w:proofErr w:type="spellEnd"/>
      <w:r>
        <w:rPr>
          <w:rFonts w:ascii="Arial" w:hAnsi="Arial" w:cs="Arial"/>
          <w:sz w:val="18"/>
          <w:szCs w:val="18"/>
        </w:rPr>
        <w:t xml:space="preserve"> sp. z o.o.</w:t>
      </w:r>
      <w:r w:rsidRPr="00681E71">
        <w:rPr>
          <w:rFonts w:ascii="Arial" w:hAnsi="Arial" w:cs="Arial"/>
          <w:sz w:val="18"/>
          <w:szCs w:val="18"/>
        </w:rPr>
        <w:t xml:space="preserve"> ul. Centralna 63 31-586 Kraków z dopiskiem „</w:t>
      </w:r>
      <w:r w:rsidR="009F7FE5">
        <w:rPr>
          <w:rFonts w:ascii="Arial" w:hAnsi="Arial" w:cs="Arial"/>
          <w:sz w:val="18"/>
          <w:szCs w:val="18"/>
        </w:rPr>
        <w:t>Rysowanie, wygrywanie!</w:t>
      </w:r>
      <w:r w:rsidR="009F57A3">
        <w:rPr>
          <w:rFonts w:ascii="Arial" w:hAnsi="Arial" w:cs="Arial"/>
          <w:sz w:val="18"/>
          <w:szCs w:val="18"/>
        </w:rPr>
        <w:t xml:space="preserve"> </w:t>
      </w:r>
      <w:r w:rsidRPr="00681E71">
        <w:rPr>
          <w:rFonts w:ascii="Arial" w:hAnsi="Arial" w:cs="Arial"/>
          <w:sz w:val="18"/>
          <w:szCs w:val="18"/>
        </w:rPr>
        <w:t>– reklamacja”. Reklamacja powinna zawierać dane osoby wnoszącej reklamację (tj. imię, nazwisko i adres korespondencyjny w przypadku reklamacji listownej lub adres e-mail), powód reklamacji oraz treść żądania . Organizator powoła trzyosobową komisję, która będzie rozpatrywać reklamacje. Komisja rozpatrzy reklamację w ciągu 7 dni od momentu wpłynięcia jej do Organizatora i powiadomi Uczestnika o sposobie jej rozpatrzenia za pośrednictwem poczty na adres podany w liście lub za pośrednictwem e-maila (w zależności od tego w jaki sposób reklamacja wpłynęła do Organizatora). Decyzje Komisji w przedmiocie reklamacji podejmowane są zwykłą większością głosów i nie przysługuje od nich ponowne odwołanie się do Komisji.</w:t>
      </w:r>
    </w:p>
    <w:p w14:paraId="4B365D23" w14:textId="77777777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7F9FED51" w14:textId="1CA0E3E1" w:rsidR="00B24B3A" w:rsidRPr="00E91595" w:rsidRDefault="00B24B3A" w:rsidP="00B24B3A">
      <w:pPr>
        <w:spacing w:line="240" w:lineRule="exact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Część </w:t>
      </w:r>
      <w:r w:rsidRPr="00E91595">
        <w:rPr>
          <w:rFonts w:ascii="Arial" w:hAnsi="Arial" w:cs="Arial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</w:t>
      </w:r>
      <w:r w:rsidRPr="00E91595">
        <w:rPr>
          <w:rFonts w:ascii="Arial" w:hAnsi="Arial" w:cs="Arial"/>
          <w:sz w:val="18"/>
          <w:szCs w:val="18"/>
        </w:rPr>
        <w:t>. POSTANOWIENIA KOŃCOWE</w:t>
      </w:r>
    </w:p>
    <w:p w14:paraId="35602D6B" w14:textId="77777777" w:rsidR="00B24B3A" w:rsidRPr="00E91595" w:rsidRDefault="00B24B3A" w:rsidP="00B24B3A">
      <w:pPr>
        <w:spacing w:line="240" w:lineRule="exact"/>
        <w:ind w:hanging="567"/>
        <w:jc w:val="both"/>
        <w:outlineLvl w:val="0"/>
        <w:rPr>
          <w:rFonts w:ascii="Arial" w:hAnsi="Arial" w:cs="Arial"/>
          <w:sz w:val="18"/>
          <w:szCs w:val="18"/>
        </w:rPr>
      </w:pPr>
    </w:p>
    <w:p w14:paraId="45BB386A" w14:textId="77777777" w:rsidR="00B24B3A" w:rsidRPr="00681E71" w:rsidRDefault="00B24B3A" w:rsidP="00B24B3A">
      <w:pPr>
        <w:numPr>
          <w:ilvl w:val="0"/>
          <w:numId w:val="3"/>
        </w:numPr>
        <w:shd w:val="clear" w:color="auto" w:fill="FFFFFF" w:themeFill="background1"/>
        <w:tabs>
          <w:tab w:val="clear" w:pos="720"/>
          <w:tab w:val="num" w:pos="426"/>
        </w:tabs>
        <w:suppressAutoHyphens w:val="0"/>
        <w:spacing w:line="24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Regulamin dostępny jest do wglądu w siedzibie Organizatora, a w okresie trwania Promocji również w Punkcie Obsługi Promocji.</w:t>
      </w:r>
    </w:p>
    <w:p w14:paraId="3A700C7B" w14:textId="77777777" w:rsidR="00B24B3A" w:rsidRPr="00E91595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 sprawach nieuregulowanych w Regulaminie zastosowanie mają odpowiednie przepisy prawa.</w:t>
      </w:r>
    </w:p>
    <w:p w14:paraId="779B9994" w14:textId="77777777" w:rsidR="00B24B3A" w:rsidRPr="00E91595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91595">
        <w:rPr>
          <w:rFonts w:ascii="Arial" w:hAnsi="Arial" w:cs="Arial"/>
          <w:sz w:val="18"/>
          <w:szCs w:val="18"/>
        </w:rPr>
        <w:t>Wzięcie udziału w Promocji oznacza zapoznanie się Uczestnika z Regulaminem i zaakceptowanie jego warunków.</w:t>
      </w:r>
    </w:p>
    <w:p w14:paraId="275FCD3C" w14:textId="77777777" w:rsidR="00B24B3A" w:rsidRDefault="00B24B3A" w:rsidP="00B24B3A">
      <w:pPr>
        <w:numPr>
          <w:ilvl w:val="0"/>
          <w:numId w:val="3"/>
        </w:numPr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 xml:space="preserve">Organizator ponosi pełną odpowiedzialność za prawidłowe przeprowadzenie Promocji oraz wydanie nagród, a także za kompetencje osób zaangażowanych w realizację i przeprowadzenie Promocji </w:t>
      </w:r>
    </w:p>
    <w:p w14:paraId="2151440D" w14:textId="77777777" w:rsidR="00B24B3A" w:rsidRPr="00681E71" w:rsidRDefault="00B24B3A" w:rsidP="00B24B3A">
      <w:pPr>
        <w:numPr>
          <w:ilvl w:val="0"/>
          <w:numId w:val="3"/>
        </w:numPr>
        <w:shd w:val="clear" w:color="auto" w:fill="FFFFFF" w:themeFill="background1"/>
        <w:tabs>
          <w:tab w:val="clear" w:pos="720"/>
        </w:tabs>
        <w:suppressAutoHyphens w:val="0"/>
        <w:spacing w:line="24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681E71">
        <w:rPr>
          <w:rFonts w:ascii="Arial" w:hAnsi="Arial" w:cs="Arial"/>
          <w:sz w:val="18"/>
          <w:szCs w:val="18"/>
        </w:rPr>
        <w:t>Organizator ponosi pełną odpowiedzialność za szkody wyrządzone przez osoby wymienione w pkt 4, tak jak za własne działania i zaniechania.</w:t>
      </w:r>
    </w:p>
    <w:p w14:paraId="45AC649D" w14:textId="77777777" w:rsidR="00B24B3A" w:rsidRPr="00E91595" w:rsidRDefault="00B24B3A" w:rsidP="00B24B3A">
      <w:pPr>
        <w:suppressAutoHyphens w:val="0"/>
        <w:autoSpaceDE w:val="0"/>
        <w:autoSpaceDN w:val="0"/>
        <w:adjustRightInd w:val="0"/>
        <w:spacing w:line="240" w:lineRule="exact"/>
        <w:jc w:val="both"/>
        <w:rPr>
          <w:rFonts w:ascii="Arial" w:hAnsi="Arial" w:cs="Arial"/>
          <w:sz w:val="18"/>
          <w:szCs w:val="18"/>
        </w:rPr>
      </w:pPr>
    </w:p>
    <w:p w14:paraId="019CB63A" w14:textId="77777777" w:rsidR="00B24B3A" w:rsidRPr="00E91595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1B89733E" w14:textId="77777777" w:rsidR="00B24B3A" w:rsidRPr="009A2F27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0316CA2C" w14:textId="56643319" w:rsidR="00B24B3A" w:rsidRDefault="00B85128" w:rsidP="008155C0">
      <w:p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 do Regulaminu – Pula dostępnych nagród</w:t>
      </w:r>
    </w:p>
    <w:p w14:paraId="4287AD7E" w14:textId="77777777" w:rsidR="00B85128" w:rsidRDefault="00B85128" w:rsidP="008155C0">
      <w:pPr>
        <w:spacing w:line="240" w:lineRule="exact"/>
        <w:rPr>
          <w:rFonts w:ascii="Arial" w:hAnsi="Arial" w:cs="Arial"/>
          <w:sz w:val="18"/>
          <w:szCs w:val="18"/>
        </w:rPr>
      </w:pPr>
    </w:p>
    <w:p w14:paraId="252322EB" w14:textId="77777777" w:rsidR="00B85128" w:rsidRDefault="00B85128" w:rsidP="008155C0">
      <w:pPr>
        <w:spacing w:line="240" w:lineRule="exact"/>
        <w:rPr>
          <w:rFonts w:ascii="Arial" w:hAnsi="Arial" w:cs="Arial"/>
          <w:sz w:val="18"/>
          <w:szCs w:val="18"/>
        </w:rPr>
      </w:pPr>
    </w:p>
    <w:p w14:paraId="0FD5C0F0" w14:textId="1EF0C697" w:rsidR="00B85128" w:rsidRDefault="00B85128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Torba termiczna Galerii Suwałki Plaza – 80 sztuk</w:t>
      </w:r>
    </w:p>
    <w:p w14:paraId="7DA05D0A" w14:textId="6346126F" w:rsidR="00B85128" w:rsidRDefault="00B85128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Torba plażowa Galerii Suwałki Plaza – 150 sztuk</w:t>
      </w:r>
    </w:p>
    <w:p w14:paraId="7395C75D" w14:textId="10D6C14F" w:rsidR="00B85128" w:rsidRDefault="00B85128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Leżak Galerii Suwałki Plaza – 40 sztuk</w:t>
      </w:r>
    </w:p>
    <w:p w14:paraId="5D26A8EA" w14:textId="3B710434" w:rsidR="00B85128" w:rsidRDefault="00B85128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B85128">
        <w:rPr>
          <w:rFonts w:ascii="Arial" w:hAnsi="Arial" w:cs="Arial"/>
          <w:sz w:val="18"/>
          <w:szCs w:val="18"/>
          <w:lang w:val="en-US"/>
        </w:rPr>
        <w:t>Zestaw</w:t>
      </w:r>
      <w:proofErr w:type="spellEnd"/>
      <w:r w:rsidRPr="00B85128">
        <w:rPr>
          <w:rFonts w:ascii="Arial" w:hAnsi="Arial" w:cs="Arial"/>
          <w:sz w:val="18"/>
          <w:szCs w:val="18"/>
          <w:lang w:val="en-US"/>
        </w:rPr>
        <w:t xml:space="preserve"> The Ritual of S</w:t>
      </w:r>
      <w:r>
        <w:rPr>
          <w:rFonts w:ascii="Arial" w:hAnsi="Arial" w:cs="Arial"/>
          <w:sz w:val="18"/>
          <w:szCs w:val="18"/>
          <w:lang w:val="en-US"/>
        </w:rPr>
        <w:t xml:space="preserve">akura – 2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sztuki</w:t>
      </w:r>
      <w:proofErr w:type="spellEnd"/>
    </w:p>
    <w:p w14:paraId="17B3C680" w14:textId="2ACD5DF3" w:rsidR="00B85128" w:rsidRDefault="00B85128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 w:rsidRPr="00B85128">
        <w:rPr>
          <w:rFonts w:ascii="Arial" w:hAnsi="Arial" w:cs="Arial"/>
          <w:sz w:val="18"/>
          <w:szCs w:val="18"/>
        </w:rPr>
        <w:t>Karta podarunkowa do sklepu w</w:t>
      </w:r>
      <w:r>
        <w:rPr>
          <w:rFonts w:ascii="Arial" w:hAnsi="Arial" w:cs="Arial"/>
          <w:sz w:val="18"/>
          <w:szCs w:val="18"/>
        </w:rPr>
        <w:t>yjątkowyprezent.pl o wartości 100 zł – 3 sztuki</w:t>
      </w:r>
    </w:p>
    <w:p w14:paraId="6646DCF8" w14:textId="352BC162" w:rsidR="00B85128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Voucher do restauracji KFC o wartości 27 zł – 30 sztuk</w:t>
      </w:r>
    </w:p>
    <w:p w14:paraId="1620F0AA" w14:textId="20198B49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Deskorolka – 2 sztuki</w:t>
      </w:r>
    </w:p>
    <w:p w14:paraId="3E1AAF19" w14:textId="71F0A132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Ręcznik – 4 sztuki </w:t>
      </w:r>
    </w:p>
    <w:p w14:paraId="36C74596" w14:textId="20ACB1ED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Piłka nożna – 13 sztuk</w:t>
      </w:r>
    </w:p>
    <w:p w14:paraId="5E1113A7" w14:textId="75267B26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Namiot – 4 sztuki</w:t>
      </w:r>
    </w:p>
    <w:p w14:paraId="5FAE2275" w14:textId="27FBE7E5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Bransoletka – 9 sztuk</w:t>
      </w:r>
    </w:p>
    <w:p w14:paraId="31A41110" w14:textId="2F2B7844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Bon podarunkowy do </w:t>
      </w:r>
      <w:proofErr w:type="spellStart"/>
      <w:r>
        <w:rPr>
          <w:rFonts w:ascii="Arial" w:hAnsi="Arial" w:cs="Arial"/>
          <w:sz w:val="18"/>
          <w:szCs w:val="18"/>
        </w:rPr>
        <w:t>Vision</w:t>
      </w:r>
      <w:proofErr w:type="spellEnd"/>
      <w:r>
        <w:rPr>
          <w:rFonts w:ascii="Arial" w:hAnsi="Arial" w:cs="Arial"/>
          <w:sz w:val="18"/>
          <w:szCs w:val="18"/>
        </w:rPr>
        <w:t xml:space="preserve"> Express o wartości 100 zł – 5 sztuk</w:t>
      </w:r>
    </w:p>
    <w:p w14:paraId="02B34E57" w14:textId="73DC5813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Karta podarunkowa do sklepu Wojas o wartości 50 zł – 10 sztuk</w:t>
      </w:r>
    </w:p>
    <w:p w14:paraId="12F13960" w14:textId="4997B610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Paczka kosmetyków od Hebe – 12 sztuk</w:t>
      </w:r>
    </w:p>
    <w:p w14:paraId="48546C85" w14:textId="1A7E8DF9" w:rsidR="002B3B2E" w:rsidRDefault="002B3B2E" w:rsidP="00B85128">
      <w:pPr>
        <w:pStyle w:val="Akapitzlist"/>
        <w:numPr>
          <w:ilvl w:val="0"/>
          <w:numId w:val="14"/>
        </w:numP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Bon zakupowy do sklepu Stokrotka o wartości 100 zł – 5 sztuk. </w:t>
      </w:r>
    </w:p>
    <w:p w14:paraId="5A1AADC6" w14:textId="77777777" w:rsid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235D11A8" w14:textId="77777777" w:rsid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41FE17AA" w14:textId="77777777" w:rsid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38D455A5" w14:textId="77777777" w:rsid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54243BFB" w14:textId="77777777" w:rsid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4E872BEE" w14:textId="77777777" w:rsidR="002B3B2E" w:rsidRPr="002B3B2E" w:rsidRDefault="002B3B2E" w:rsidP="002B3B2E">
      <w:pPr>
        <w:spacing w:line="240" w:lineRule="exact"/>
        <w:rPr>
          <w:rFonts w:ascii="Arial" w:hAnsi="Arial" w:cs="Arial"/>
          <w:sz w:val="18"/>
          <w:szCs w:val="18"/>
        </w:rPr>
      </w:pPr>
    </w:p>
    <w:p w14:paraId="1C56B9C0" w14:textId="77777777" w:rsidR="00B24B3A" w:rsidRPr="00B85128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4620C455" w14:textId="77777777" w:rsidR="00B24B3A" w:rsidRPr="00B85128" w:rsidRDefault="00B24B3A" w:rsidP="00B24B3A">
      <w:pPr>
        <w:spacing w:line="240" w:lineRule="exact"/>
        <w:rPr>
          <w:rFonts w:ascii="Arial" w:hAnsi="Arial" w:cs="Arial"/>
          <w:sz w:val="18"/>
          <w:szCs w:val="18"/>
        </w:rPr>
      </w:pPr>
    </w:p>
    <w:p w14:paraId="7218C997" w14:textId="77777777" w:rsidR="00B24B3A" w:rsidRPr="00346352" w:rsidRDefault="00B24B3A" w:rsidP="00B24B3A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346352">
        <w:rPr>
          <w:rFonts w:ascii="Arial" w:hAnsi="Arial" w:cs="Arial"/>
          <w:sz w:val="18"/>
          <w:szCs w:val="18"/>
        </w:rPr>
        <w:t>________________________________</w:t>
      </w:r>
    </w:p>
    <w:p w14:paraId="3BFAA875" w14:textId="77777777" w:rsidR="00B24B3A" w:rsidRPr="00346352" w:rsidRDefault="00B24B3A" w:rsidP="00B24B3A">
      <w:pPr>
        <w:spacing w:line="240" w:lineRule="exact"/>
        <w:jc w:val="center"/>
        <w:rPr>
          <w:rFonts w:ascii="Arial" w:hAnsi="Arial" w:cs="Arial"/>
          <w:sz w:val="18"/>
          <w:szCs w:val="18"/>
        </w:rPr>
      </w:pPr>
      <w:r w:rsidRPr="00346352">
        <w:rPr>
          <w:rFonts w:ascii="Arial" w:hAnsi="Arial" w:cs="Arial"/>
          <w:sz w:val="18"/>
          <w:szCs w:val="18"/>
        </w:rPr>
        <w:t>Organizator</w:t>
      </w:r>
    </w:p>
    <w:p w14:paraId="1A1D5B0F" w14:textId="77777777" w:rsidR="00B24B3A" w:rsidRPr="00346352" w:rsidRDefault="00B24B3A" w:rsidP="00B24B3A">
      <w:pPr>
        <w:rPr>
          <w:rFonts w:ascii="Arial" w:hAnsi="Arial" w:cs="Arial"/>
        </w:rPr>
      </w:pPr>
    </w:p>
    <w:p w14:paraId="005F140B" w14:textId="77777777" w:rsidR="002808EF" w:rsidRPr="00346352" w:rsidRDefault="002808EF"/>
    <w:sectPr w:rsidR="002808EF" w:rsidRPr="00346352" w:rsidSect="00C20BF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72DBA" w14:textId="77777777" w:rsidR="00C20BF0" w:rsidRDefault="00C20BF0">
      <w:r>
        <w:separator/>
      </w:r>
    </w:p>
  </w:endnote>
  <w:endnote w:type="continuationSeparator" w:id="0">
    <w:p w14:paraId="49E814A8" w14:textId="77777777" w:rsidR="00C20BF0" w:rsidRDefault="00C2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B1E05" w14:textId="77777777" w:rsidR="008D6211" w:rsidRDefault="00000000" w:rsidP="003B164B">
    <w:pPr>
      <w:pStyle w:val="Stopka"/>
      <w:jc w:val="center"/>
    </w:pPr>
    <w:r w:rsidRPr="009416E3">
      <w:rPr>
        <w:rFonts w:ascii="Tahoma" w:hAnsi="Tahoma" w:cs="Tahoma"/>
        <w:sz w:val="14"/>
        <w:szCs w:val="14"/>
      </w:rPr>
      <w:t xml:space="preserve">Strona </w:t>
    </w:r>
    <w:r w:rsidRPr="009416E3">
      <w:rPr>
        <w:rFonts w:ascii="Tahoma" w:hAnsi="Tahoma" w:cs="Tahoma"/>
        <w:sz w:val="14"/>
        <w:szCs w:val="14"/>
      </w:rPr>
      <w:fldChar w:fldCharType="begin"/>
    </w:r>
    <w:r w:rsidRPr="009416E3">
      <w:rPr>
        <w:rFonts w:ascii="Tahoma" w:hAnsi="Tahoma" w:cs="Tahoma"/>
        <w:sz w:val="14"/>
        <w:szCs w:val="14"/>
      </w:rPr>
      <w:instrText xml:space="preserve"> PAGE </w:instrText>
    </w:r>
    <w:r w:rsidRPr="009416E3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Pr="009416E3">
      <w:rPr>
        <w:rFonts w:ascii="Tahoma" w:hAnsi="Tahoma" w:cs="Tahoma"/>
        <w:sz w:val="14"/>
        <w:szCs w:val="14"/>
      </w:rPr>
      <w:fldChar w:fldCharType="end"/>
    </w:r>
    <w:r w:rsidRPr="009416E3">
      <w:rPr>
        <w:rFonts w:ascii="Tahoma" w:hAnsi="Tahoma" w:cs="Tahoma"/>
        <w:sz w:val="14"/>
        <w:szCs w:val="14"/>
      </w:rPr>
      <w:t xml:space="preserve"> z </w:t>
    </w:r>
    <w:r w:rsidRPr="009416E3">
      <w:rPr>
        <w:rFonts w:ascii="Tahoma" w:hAnsi="Tahoma" w:cs="Tahoma"/>
        <w:sz w:val="14"/>
        <w:szCs w:val="14"/>
      </w:rPr>
      <w:fldChar w:fldCharType="begin"/>
    </w:r>
    <w:r w:rsidRPr="009416E3">
      <w:rPr>
        <w:rFonts w:ascii="Tahoma" w:hAnsi="Tahoma" w:cs="Tahoma"/>
        <w:sz w:val="14"/>
        <w:szCs w:val="14"/>
      </w:rPr>
      <w:instrText xml:space="preserve"> NUMPAGES </w:instrText>
    </w:r>
    <w:r w:rsidRPr="009416E3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noProof/>
        <w:sz w:val="14"/>
        <w:szCs w:val="14"/>
      </w:rPr>
      <w:t>4</w:t>
    </w:r>
    <w:r w:rsidRPr="009416E3">
      <w:rPr>
        <w:rFonts w:ascii="Tahoma" w:hAnsi="Tahoma" w:cs="Tahom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FA851" w14:textId="77777777" w:rsidR="00C20BF0" w:rsidRDefault="00C20BF0">
      <w:r>
        <w:separator/>
      </w:r>
    </w:p>
  </w:footnote>
  <w:footnote w:type="continuationSeparator" w:id="0">
    <w:p w14:paraId="1C196BA2" w14:textId="77777777" w:rsidR="00C20BF0" w:rsidRDefault="00C2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4F7E" w14:textId="649E32D2" w:rsidR="003A02BF" w:rsidRDefault="003A02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9C0EE" w14:textId="08273EBB" w:rsidR="003A02BF" w:rsidRDefault="003A02B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EF34F" w14:textId="5D32FD2B" w:rsidR="003A02BF" w:rsidRDefault="003A02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E82650"/>
    <w:multiLevelType w:val="hybridMultilevel"/>
    <w:tmpl w:val="F00E0DAA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22AA9"/>
    <w:multiLevelType w:val="hybridMultilevel"/>
    <w:tmpl w:val="C5EEB226"/>
    <w:styleLink w:val="Zaimportowanystyl3"/>
    <w:lvl w:ilvl="0" w:tplc="E73EF302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78F842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832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2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A85E4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3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AA3BB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5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F42D72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2E036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9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1097D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19" w:hanging="3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C6016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8190213"/>
    <w:multiLevelType w:val="hybridMultilevel"/>
    <w:tmpl w:val="AF921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E52C2"/>
    <w:multiLevelType w:val="hybridMultilevel"/>
    <w:tmpl w:val="C5EEB226"/>
    <w:numStyleLink w:val="Zaimportowanystyl3"/>
  </w:abstractNum>
  <w:abstractNum w:abstractNumId="4" w15:restartNumberingAfterBreak="0">
    <w:nsid w:val="376022BE"/>
    <w:multiLevelType w:val="hybridMultilevel"/>
    <w:tmpl w:val="AF56F2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C1C99"/>
    <w:multiLevelType w:val="hybridMultilevel"/>
    <w:tmpl w:val="2A1E1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17954"/>
    <w:multiLevelType w:val="hybridMultilevel"/>
    <w:tmpl w:val="85545E50"/>
    <w:lvl w:ilvl="0" w:tplc="903CD84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054E4B"/>
    <w:multiLevelType w:val="hybridMultilevel"/>
    <w:tmpl w:val="A344D5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240402"/>
    <w:multiLevelType w:val="hybridMultilevel"/>
    <w:tmpl w:val="9B14B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963C1"/>
    <w:multiLevelType w:val="hybridMultilevel"/>
    <w:tmpl w:val="4060ECCA"/>
    <w:lvl w:ilvl="0" w:tplc="00000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2B5779"/>
    <w:multiLevelType w:val="hybridMultilevel"/>
    <w:tmpl w:val="BDCE0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A50B4"/>
    <w:multiLevelType w:val="hybridMultilevel"/>
    <w:tmpl w:val="739ED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95636"/>
    <w:multiLevelType w:val="hybridMultilevel"/>
    <w:tmpl w:val="1D14D782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74457"/>
    <w:multiLevelType w:val="hybridMultilevel"/>
    <w:tmpl w:val="C888AA56"/>
    <w:lvl w:ilvl="0" w:tplc="6608CED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39232248">
    <w:abstractNumId w:val="12"/>
  </w:num>
  <w:num w:numId="2" w16cid:durableId="21589396">
    <w:abstractNumId w:val="9"/>
  </w:num>
  <w:num w:numId="3" w16cid:durableId="206449467">
    <w:abstractNumId w:val="0"/>
  </w:num>
  <w:num w:numId="4" w16cid:durableId="991059371">
    <w:abstractNumId w:val="8"/>
  </w:num>
  <w:num w:numId="5" w16cid:durableId="908807327">
    <w:abstractNumId w:val="11"/>
  </w:num>
  <w:num w:numId="6" w16cid:durableId="790369325">
    <w:abstractNumId w:val="6"/>
  </w:num>
  <w:num w:numId="7" w16cid:durableId="1105807456">
    <w:abstractNumId w:val="10"/>
  </w:num>
  <w:num w:numId="8" w16cid:durableId="2037735201">
    <w:abstractNumId w:val="7"/>
  </w:num>
  <w:num w:numId="9" w16cid:durableId="917864354">
    <w:abstractNumId w:val="13"/>
  </w:num>
  <w:num w:numId="10" w16cid:durableId="2118795295">
    <w:abstractNumId w:val="2"/>
  </w:num>
  <w:num w:numId="11" w16cid:durableId="1627156402">
    <w:abstractNumId w:val="1"/>
  </w:num>
  <w:num w:numId="12" w16cid:durableId="1135217221">
    <w:abstractNumId w:val="3"/>
  </w:num>
  <w:num w:numId="13" w16cid:durableId="466629563">
    <w:abstractNumId w:val="4"/>
  </w:num>
  <w:num w:numId="14" w16cid:durableId="1654832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B3A"/>
    <w:rsid w:val="00012E0E"/>
    <w:rsid w:val="00014FBF"/>
    <w:rsid w:val="000A0AA7"/>
    <w:rsid w:val="000C0619"/>
    <w:rsid w:val="00166C3C"/>
    <w:rsid w:val="00167935"/>
    <w:rsid w:val="00195A1D"/>
    <w:rsid w:val="001B3634"/>
    <w:rsid w:val="00230D4C"/>
    <w:rsid w:val="00253F5A"/>
    <w:rsid w:val="002808EF"/>
    <w:rsid w:val="00283222"/>
    <w:rsid w:val="002B3B2E"/>
    <w:rsid w:val="00333245"/>
    <w:rsid w:val="00346352"/>
    <w:rsid w:val="00347503"/>
    <w:rsid w:val="00366F39"/>
    <w:rsid w:val="0039074B"/>
    <w:rsid w:val="003A02BF"/>
    <w:rsid w:val="003C0737"/>
    <w:rsid w:val="003C1E6A"/>
    <w:rsid w:val="00464CD3"/>
    <w:rsid w:val="004700A8"/>
    <w:rsid w:val="004726F0"/>
    <w:rsid w:val="00482A4E"/>
    <w:rsid w:val="0048604E"/>
    <w:rsid w:val="004D3C39"/>
    <w:rsid w:val="004D4E74"/>
    <w:rsid w:val="004F3F9A"/>
    <w:rsid w:val="00533BDA"/>
    <w:rsid w:val="00561AC3"/>
    <w:rsid w:val="0057274A"/>
    <w:rsid w:val="0058378F"/>
    <w:rsid w:val="005C05C7"/>
    <w:rsid w:val="00617AC7"/>
    <w:rsid w:val="00633246"/>
    <w:rsid w:val="00681088"/>
    <w:rsid w:val="00681695"/>
    <w:rsid w:val="00687D43"/>
    <w:rsid w:val="006A7C50"/>
    <w:rsid w:val="006C0AA2"/>
    <w:rsid w:val="006E078C"/>
    <w:rsid w:val="00716FC6"/>
    <w:rsid w:val="00743BAD"/>
    <w:rsid w:val="007A2AB4"/>
    <w:rsid w:val="007C1F4F"/>
    <w:rsid w:val="007C5883"/>
    <w:rsid w:val="007E5873"/>
    <w:rsid w:val="007E6F4A"/>
    <w:rsid w:val="007F0B95"/>
    <w:rsid w:val="007F3E63"/>
    <w:rsid w:val="008155C0"/>
    <w:rsid w:val="0083049D"/>
    <w:rsid w:val="00845EB3"/>
    <w:rsid w:val="00851733"/>
    <w:rsid w:val="00862838"/>
    <w:rsid w:val="008D6211"/>
    <w:rsid w:val="008F1ABF"/>
    <w:rsid w:val="0091408A"/>
    <w:rsid w:val="00947075"/>
    <w:rsid w:val="009A2F27"/>
    <w:rsid w:val="009D0829"/>
    <w:rsid w:val="009F57A3"/>
    <w:rsid w:val="009F7FE5"/>
    <w:rsid w:val="00A87AE6"/>
    <w:rsid w:val="00AB644C"/>
    <w:rsid w:val="00AD15D2"/>
    <w:rsid w:val="00B215E9"/>
    <w:rsid w:val="00B243A8"/>
    <w:rsid w:val="00B24B3A"/>
    <w:rsid w:val="00B5036B"/>
    <w:rsid w:val="00B85128"/>
    <w:rsid w:val="00B95AC2"/>
    <w:rsid w:val="00BA7277"/>
    <w:rsid w:val="00BB17B6"/>
    <w:rsid w:val="00C20BF0"/>
    <w:rsid w:val="00CF34EF"/>
    <w:rsid w:val="00D70847"/>
    <w:rsid w:val="00D91988"/>
    <w:rsid w:val="00DB2311"/>
    <w:rsid w:val="00DE29B9"/>
    <w:rsid w:val="00EB3547"/>
    <w:rsid w:val="00EF7DCD"/>
    <w:rsid w:val="00F016FF"/>
    <w:rsid w:val="00F04D3E"/>
    <w:rsid w:val="00FD07CC"/>
    <w:rsid w:val="00FD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2CA9"/>
  <w15:chartTrackingRefBased/>
  <w15:docId w15:val="{7385F116-AFB1-4FF6-BAF5-540F6349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4B3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79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24B3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24B3A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rsid w:val="00B24B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24B3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styleId="Tekstpodstawowy2">
    <w:name w:val="Body Text 2"/>
    <w:basedOn w:val="Normalny"/>
    <w:link w:val="Tekstpodstawowy2Znak"/>
    <w:rsid w:val="00B24B3A"/>
    <w:pPr>
      <w:suppressAutoHyphens w:val="0"/>
      <w:spacing w:after="120" w:line="480" w:lineRule="auto"/>
    </w:pPr>
    <w:rPr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B24B3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B24B3A"/>
    <w:pPr>
      <w:ind w:left="720"/>
      <w:contextualSpacing/>
    </w:pPr>
  </w:style>
  <w:style w:type="table" w:styleId="Tabela-Siatka">
    <w:name w:val="Table Grid"/>
    <w:basedOn w:val="Standardowy"/>
    <w:uiPriority w:val="59"/>
    <w:rsid w:val="00B24B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24B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B3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7C1F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3A02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02B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3324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33245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2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245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64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644C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644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79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paragraph" w:customStyle="1" w:styleId="TreA">
    <w:name w:val="Treść A"/>
    <w:rsid w:val="00716F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pl-PL"/>
      <w14:ligatures w14:val="none"/>
    </w:rPr>
  </w:style>
  <w:style w:type="numbering" w:customStyle="1" w:styleId="Zaimportowanystyl3">
    <w:name w:val="Zaimportowany styl 3"/>
    <w:rsid w:val="00716FC6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BBE8-D5A6-47BE-8415-54CF5CBA24F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c1476e-3236-4add-9655-bdfbec32e949}" enabled="1" method="Privileged" siteId="{64322308-09a9-47a3-8c1c-b82871d60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2020</Words>
  <Characters>12120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Murzyn</dc:creator>
  <cp:keywords/>
  <dc:description/>
  <cp:lastModifiedBy>Tomasz Murzyn</cp:lastModifiedBy>
  <cp:revision>3</cp:revision>
  <cp:lastPrinted>2023-11-02T11:00:00Z</cp:lastPrinted>
  <dcterms:created xsi:type="dcterms:W3CDTF">2024-05-06T11:26:00Z</dcterms:created>
  <dcterms:modified xsi:type="dcterms:W3CDTF">2024-05-07T12:42:00Z</dcterms:modified>
</cp:coreProperties>
</file>