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AC959" w14:textId="06D21406" w:rsidR="00FD5F51" w:rsidRPr="005C2687" w:rsidRDefault="00190BC2" w:rsidP="00981A51">
      <w:pPr>
        <w:widowControl w:val="0"/>
        <w:spacing w:line="276" w:lineRule="auto"/>
        <w:ind w:left="2512" w:right="1842"/>
        <w:jc w:val="center"/>
        <w:rPr>
          <w:rFonts w:ascii="Arial" w:eastAsia="Verdana" w:hAnsi="Arial" w:cs="Arial"/>
          <w:b/>
          <w:sz w:val="22"/>
          <w:szCs w:val="22"/>
        </w:rPr>
      </w:pPr>
      <w:r w:rsidRPr="005C2687">
        <w:rPr>
          <w:rFonts w:ascii="Arial" w:eastAsia="Verdana" w:hAnsi="Arial" w:cs="Arial"/>
          <w:b/>
          <w:sz w:val="22"/>
          <w:szCs w:val="22"/>
        </w:rPr>
        <w:t>Regulamin Sprzedaży</w:t>
      </w:r>
      <w:r w:rsidR="00FD5F51" w:rsidRPr="005C2687">
        <w:rPr>
          <w:rFonts w:ascii="Arial" w:eastAsia="Verdana" w:hAnsi="Arial" w:cs="Arial"/>
          <w:b/>
          <w:sz w:val="22"/>
          <w:szCs w:val="22"/>
        </w:rPr>
        <w:t xml:space="preserve"> </w:t>
      </w:r>
      <w:r w:rsidRPr="005C2687">
        <w:rPr>
          <w:rFonts w:ascii="Arial" w:eastAsia="Verdana" w:hAnsi="Arial" w:cs="Arial"/>
          <w:b/>
          <w:sz w:val="22"/>
          <w:szCs w:val="22"/>
        </w:rPr>
        <w:t>Premiowej</w:t>
      </w:r>
    </w:p>
    <w:p w14:paraId="373AEBFB" w14:textId="4456E200" w:rsidR="00190BC2" w:rsidRPr="005C2687" w:rsidRDefault="00190BC2" w:rsidP="00981A51">
      <w:pPr>
        <w:widowControl w:val="0"/>
        <w:spacing w:line="276" w:lineRule="auto"/>
        <w:ind w:left="2512" w:right="2475"/>
        <w:jc w:val="center"/>
        <w:rPr>
          <w:rFonts w:ascii="Arial" w:eastAsia="Verdana" w:hAnsi="Arial" w:cs="Arial"/>
          <w:b/>
          <w:sz w:val="22"/>
          <w:szCs w:val="22"/>
        </w:rPr>
      </w:pPr>
      <w:r w:rsidRPr="005C2687">
        <w:rPr>
          <w:rFonts w:ascii="Arial" w:eastAsia="Verdana" w:hAnsi="Arial" w:cs="Arial"/>
          <w:b/>
          <w:sz w:val="22"/>
          <w:szCs w:val="22"/>
        </w:rPr>
        <w:t>pod nazwą</w:t>
      </w:r>
    </w:p>
    <w:p w14:paraId="6A7BDA4B" w14:textId="04F3734F" w:rsidR="00190BC2" w:rsidRPr="005C2687" w:rsidRDefault="00190BC2" w:rsidP="00981A51">
      <w:pPr>
        <w:widowControl w:val="0"/>
        <w:spacing w:line="276" w:lineRule="auto"/>
        <w:ind w:left="2512" w:right="2475"/>
        <w:jc w:val="center"/>
        <w:rPr>
          <w:rFonts w:ascii="Arial" w:eastAsia="Verdana" w:hAnsi="Arial" w:cs="Arial"/>
          <w:b/>
          <w:sz w:val="22"/>
          <w:szCs w:val="22"/>
          <w:highlight w:val="red"/>
        </w:rPr>
      </w:pPr>
      <w:r w:rsidRPr="005C2687">
        <w:rPr>
          <w:rFonts w:ascii="Arial" w:eastAsia="Verdana" w:hAnsi="Arial" w:cs="Arial"/>
          <w:b/>
          <w:sz w:val="22"/>
          <w:szCs w:val="22"/>
        </w:rPr>
        <w:t>„</w:t>
      </w:r>
      <w:r w:rsidR="008F550F" w:rsidRPr="005C2687">
        <w:rPr>
          <w:rFonts w:ascii="Arial" w:eastAsia="Verdana" w:hAnsi="Arial" w:cs="Arial"/>
          <w:b/>
          <w:sz w:val="22"/>
          <w:szCs w:val="22"/>
        </w:rPr>
        <w:t>Wielkie łupy za sobotnie zakupy</w:t>
      </w:r>
      <w:r w:rsidRPr="005C2687">
        <w:rPr>
          <w:rFonts w:ascii="Arial" w:eastAsia="Verdana" w:hAnsi="Arial" w:cs="Arial"/>
          <w:b/>
          <w:sz w:val="22"/>
          <w:szCs w:val="22"/>
        </w:rPr>
        <w:t>”</w:t>
      </w:r>
    </w:p>
    <w:p w14:paraId="2C724E7B" w14:textId="60930165" w:rsidR="00190BC2" w:rsidRPr="005C2687" w:rsidRDefault="00190BC2" w:rsidP="00981A51">
      <w:pPr>
        <w:pBdr>
          <w:top w:val="nil"/>
          <w:left w:val="nil"/>
          <w:bottom w:val="nil"/>
          <w:right w:val="nil"/>
          <w:between w:val="nil"/>
        </w:pBdr>
        <w:spacing w:line="276" w:lineRule="auto"/>
        <w:jc w:val="center"/>
        <w:rPr>
          <w:rFonts w:ascii="Arial" w:eastAsia="Verdana" w:hAnsi="Arial" w:cs="Arial"/>
          <w:b/>
          <w:sz w:val="22"/>
          <w:szCs w:val="22"/>
        </w:rPr>
      </w:pPr>
      <w:r w:rsidRPr="005C2687">
        <w:rPr>
          <w:rFonts w:ascii="Arial" w:eastAsia="Verdana" w:hAnsi="Arial" w:cs="Arial"/>
          <w:b/>
          <w:sz w:val="22"/>
          <w:szCs w:val="22"/>
        </w:rPr>
        <w:t>w Centrum Handlow</w:t>
      </w:r>
      <w:r w:rsidR="00BA2B76" w:rsidRPr="005C2687">
        <w:rPr>
          <w:rFonts w:ascii="Arial" w:eastAsia="Verdana" w:hAnsi="Arial" w:cs="Arial"/>
          <w:b/>
          <w:sz w:val="22"/>
          <w:szCs w:val="22"/>
        </w:rPr>
        <w:t xml:space="preserve">o-Rozrywkowym </w:t>
      </w:r>
      <w:r w:rsidR="008F550F" w:rsidRPr="005C2687">
        <w:rPr>
          <w:rFonts w:ascii="Arial" w:eastAsia="Verdana" w:hAnsi="Arial" w:cs="Arial"/>
          <w:b/>
          <w:sz w:val="22"/>
          <w:szCs w:val="22"/>
        </w:rPr>
        <w:t>Suwałki</w:t>
      </w:r>
      <w:r w:rsidR="00BA2B76" w:rsidRPr="005C2687">
        <w:rPr>
          <w:rFonts w:ascii="Arial" w:eastAsia="Verdana" w:hAnsi="Arial" w:cs="Arial"/>
          <w:b/>
          <w:sz w:val="22"/>
          <w:szCs w:val="22"/>
        </w:rPr>
        <w:t xml:space="preserve"> PLAZA</w:t>
      </w:r>
    </w:p>
    <w:p w14:paraId="3839995A" w14:textId="77777777" w:rsidR="00190BC2" w:rsidRPr="005C2687" w:rsidRDefault="00190BC2" w:rsidP="005C2687">
      <w:pPr>
        <w:widowControl w:val="0"/>
        <w:spacing w:before="627" w:line="276" w:lineRule="auto"/>
        <w:ind w:left="425"/>
        <w:jc w:val="center"/>
        <w:rPr>
          <w:rFonts w:ascii="Arial" w:hAnsi="Arial" w:cs="Arial"/>
          <w:b/>
          <w:sz w:val="22"/>
          <w:szCs w:val="22"/>
          <w:highlight w:val="white"/>
        </w:rPr>
      </w:pPr>
      <w:r w:rsidRPr="005C2687">
        <w:rPr>
          <w:rFonts w:ascii="Arial" w:hAnsi="Arial" w:cs="Arial"/>
          <w:b/>
          <w:sz w:val="22"/>
          <w:szCs w:val="22"/>
          <w:highlight w:val="white"/>
        </w:rPr>
        <w:t xml:space="preserve">§1 </w:t>
      </w:r>
    </w:p>
    <w:p w14:paraId="14BCF547" w14:textId="77777777" w:rsidR="00190BC2" w:rsidRPr="005C2687" w:rsidRDefault="00190BC2" w:rsidP="005C2687">
      <w:pPr>
        <w:pBdr>
          <w:top w:val="nil"/>
          <w:left w:val="nil"/>
          <w:bottom w:val="nil"/>
          <w:right w:val="nil"/>
          <w:between w:val="nil"/>
        </w:pBdr>
        <w:spacing w:line="276" w:lineRule="auto"/>
        <w:jc w:val="center"/>
        <w:rPr>
          <w:rFonts w:ascii="Arial" w:eastAsia="Arial" w:hAnsi="Arial" w:cs="Arial"/>
          <w:b/>
          <w:sz w:val="22"/>
          <w:szCs w:val="22"/>
        </w:rPr>
      </w:pPr>
    </w:p>
    <w:p w14:paraId="301A67A1" w14:textId="77777777" w:rsidR="00190BC2" w:rsidRPr="005C2687" w:rsidRDefault="00190BC2" w:rsidP="005C2687">
      <w:pPr>
        <w:widowControl w:val="0"/>
        <w:spacing w:before="49" w:line="276" w:lineRule="auto"/>
        <w:ind w:left="425"/>
        <w:jc w:val="center"/>
        <w:rPr>
          <w:rFonts w:ascii="Arial" w:hAnsi="Arial" w:cs="Arial"/>
          <w:b/>
          <w:sz w:val="22"/>
          <w:szCs w:val="22"/>
        </w:rPr>
      </w:pPr>
      <w:r w:rsidRPr="005C2687">
        <w:rPr>
          <w:rFonts w:ascii="Arial" w:hAnsi="Arial" w:cs="Arial"/>
          <w:b/>
          <w:sz w:val="22"/>
          <w:szCs w:val="22"/>
        </w:rPr>
        <w:t xml:space="preserve">ORGANIZATOR I CZAS TRWANIA KONKURSU </w:t>
      </w:r>
    </w:p>
    <w:p w14:paraId="0006663B" w14:textId="00557285" w:rsidR="00190BC2" w:rsidRPr="005C2687" w:rsidRDefault="00190BC2" w:rsidP="005C2687">
      <w:pPr>
        <w:widowControl w:val="0"/>
        <w:numPr>
          <w:ilvl w:val="0"/>
          <w:numId w:val="1"/>
        </w:numPr>
        <w:spacing w:before="200" w:line="276" w:lineRule="auto"/>
        <w:ind w:left="566" w:right="105" w:hanging="150"/>
        <w:rPr>
          <w:rFonts w:ascii="Arial" w:hAnsi="Arial" w:cs="Arial"/>
          <w:sz w:val="22"/>
          <w:szCs w:val="22"/>
        </w:rPr>
      </w:pPr>
      <w:r w:rsidRPr="005C2687">
        <w:rPr>
          <w:rFonts w:ascii="Arial" w:hAnsi="Arial" w:cs="Arial"/>
          <w:sz w:val="22"/>
          <w:szCs w:val="22"/>
        </w:rPr>
        <w:t>Niniejszy Regulamin określa zasady akcji p</w:t>
      </w:r>
      <w:r w:rsidR="006B541E" w:rsidRPr="005C2687">
        <w:rPr>
          <w:rFonts w:ascii="Arial" w:hAnsi="Arial" w:cs="Arial"/>
          <w:sz w:val="22"/>
          <w:szCs w:val="22"/>
        </w:rPr>
        <w:t>remiowej</w:t>
      </w:r>
      <w:r w:rsidRPr="005C2687">
        <w:rPr>
          <w:rFonts w:ascii="Arial" w:hAnsi="Arial" w:cs="Arial"/>
          <w:sz w:val="22"/>
          <w:szCs w:val="22"/>
        </w:rPr>
        <w:t xml:space="preserve"> w Centrum Handlow</w:t>
      </w:r>
      <w:r w:rsidR="00BA2B76" w:rsidRPr="005C2687">
        <w:rPr>
          <w:rFonts w:ascii="Arial" w:hAnsi="Arial" w:cs="Arial"/>
          <w:sz w:val="22"/>
          <w:szCs w:val="22"/>
        </w:rPr>
        <w:t>o-Rozrywkowym</w:t>
      </w:r>
      <w:r w:rsidRPr="005C2687">
        <w:rPr>
          <w:rFonts w:ascii="Arial" w:hAnsi="Arial" w:cs="Arial"/>
          <w:sz w:val="22"/>
          <w:szCs w:val="22"/>
        </w:rPr>
        <w:t xml:space="preserve"> </w:t>
      </w:r>
      <w:r w:rsidR="008F550F" w:rsidRPr="005C2687">
        <w:rPr>
          <w:rFonts w:ascii="Arial" w:hAnsi="Arial" w:cs="Arial"/>
          <w:sz w:val="22"/>
          <w:szCs w:val="22"/>
        </w:rPr>
        <w:t>Suwałki</w:t>
      </w:r>
      <w:r w:rsidR="00BA2B76" w:rsidRPr="005C2687">
        <w:rPr>
          <w:rFonts w:ascii="Arial" w:hAnsi="Arial" w:cs="Arial"/>
          <w:sz w:val="22"/>
          <w:szCs w:val="22"/>
        </w:rPr>
        <w:t xml:space="preserve"> PLAZA</w:t>
      </w:r>
      <w:r w:rsidRPr="005C2687">
        <w:rPr>
          <w:rFonts w:ascii="Arial" w:hAnsi="Arial" w:cs="Arial"/>
          <w:sz w:val="22"/>
          <w:szCs w:val="22"/>
        </w:rPr>
        <w:t xml:space="preserve"> znajdują</w:t>
      </w:r>
      <w:r w:rsidR="008F550F" w:rsidRPr="005C2687">
        <w:rPr>
          <w:rFonts w:ascii="Arial" w:hAnsi="Arial" w:cs="Arial"/>
          <w:sz w:val="22"/>
          <w:szCs w:val="22"/>
        </w:rPr>
        <w:t>cym</w:t>
      </w:r>
      <w:r w:rsidRPr="005C2687">
        <w:rPr>
          <w:rFonts w:ascii="Arial" w:hAnsi="Arial" w:cs="Arial"/>
          <w:sz w:val="22"/>
          <w:szCs w:val="22"/>
        </w:rPr>
        <w:t xml:space="preserve"> się przy </w:t>
      </w:r>
      <w:r w:rsidR="008F550F" w:rsidRPr="005C2687">
        <w:rPr>
          <w:rFonts w:ascii="Arial" w:hAnsi="Arial" w:cs="Arial"/>
          <w:sz w:val="22"/>
          <w:szCs w:val="22"/>
        </w:rPr>
        <w:t>Generała Józefa Dwernickiego 15, 16-400 Suwałki</w:t>
      </w:r>
      <w:r w:rsidRPr="005C2687">
        <w:rPr>
          <w:rFonts w:ascii="Arial" w:hAnsi="Arial" w:cs="Arial"/>
          <w:sz w:val="22"/>
          <w:szCs w:val="22"/>
          <w:highlight w:val="white"/>
        </w:rPr>
        <w:t xml:space="preserve"> </w:t>
      </w:r>
      <w:r w:rsidRPr="005C2687">
        <w:rPr>
          <w:rFonts w:ascii="Arial" w:hAnsi="Arial" w:cs="Arial"/>
          <w:sz w:val="22"/>
          <w:szCs w:val="22"/>
        </w:rPr>
        <w:t>(dalej: Akcji).</w:t>
      </w:r>
    </w:p>
    <w:p w14:paraId="108C97A4" w14:textId="23C38613" w:rsidR="00190BC2" w:rsidRPr="005C2687" w:rsidRDefault="00190BC2" w:rsidP="005C2687">
      <w:pPr>
        <w:widowControl w:val="0"/>
        <w:numPr>
          <w:ilvl w:val="0"/>
          <w:numId w:val="1"/>
        </w:numPr>
        <w:spacing w:before="200" w:line="276" w:lineRule="auto"/>
        <w:ind w:right="100"/>
        <w:jc w:val="both"/>
        <w:rPr>
          <w:rFonts w:ascii="Arial" w:hAnsi="Arial" w:cs="Arial"/>
          <w:bCs/>
          <w:sz w:val="22"/>
          <w:szCs w:val="22"/>
        </w:rPr>
      </w:pPr>
      <w:r w:rsidRPr="005C2687">
        <w:rPr>
          <w:rFonts w:ascii="Arial" w:hAnsi="Arial" w:cs="Arial"/>
          <w:sz w:val="22"/>
          <w:szCs w:val="22"/>
          <w:highlight w:val="white"/>
        </w:rPr>
        <w:t xml:space="preserve">Organizatorem Akcji jest </w:t>
      </w:r>
      <w:r w:rsidR="008C317A" w:rsidRPr="005C2687">
        <w:rPr>
          <w:rFonts w:ascii="Arial" w:hAnsi="Arial" w:cs="Arial"/>
          <w:b/>
          <w:sz w:val="22"/>
          <w:szCs w:val="22"/>
        </w:rPr>
        <w:t xml:space="preserve">SUWAŁKI PLAZA II Sp. z o.o., </w:t>
      </w:r>
      <w:r w:rsidR="008C317A" w:rsidRPr="005C2687">
        <w:rPr>
          <w:rFonts w:ascii="Arial" w:hAnsi="Arial" w:cs="Arial"/>
          <w:bCs/>
          <w:sz w:val="22"/>
          <w:szCs w:val="22"/>
        </w:rPr>
        <w:t xml:space="preserve">Aleja Jana Pawła II 27, 00 </w:t>
      </w:r>
      <w:r w:rsidR="008C317A" w:rsidRPr="005C2687">
        <w:rPr>
          <w:rFonts w:ascii="Cambria Math" w:hAnsi="Cambria Math" w:cs="Cambria Math"/>
          <w:bCs/>
          <w:sz w:val="22"/>
          <w:szCs w:val="22"/>
        </w:rPr>
        <w:t>‑</w:t>
      </w:r>
      <w:r w:rsidR="008C317A" w:rsidRPr="005C2687">
        <w:rPr>
          <w:rFonts w:ascii="Arial" w:hAnsi="Arial" w:cs="Arial"/>
          <w:bCs/>
          <w:sz w:val="22"/>
          <w:szCs w:val="22"/>
        </w:rPr>
        <w:t xml:space="preserve"> 867 Warszawa, NIP: 5252667410.</w:t>
      </w:r>
    </w:p>
    <w:p w14:paraId="2F37A133" w14:textId="0C4610EE" w:rsidR="00190BC2" w:rsidRPr="005C2687" w:rsidRDefault="00473734" w:rsidP="005C2687">
      <w:pPr>
        <w:widowControl w:val="0"/>
        <w:numPr>
          <w:ilvl w:val="0"/>
          <w:numId w:val="1"/>
        </w:numPr>
        <w:spacing w:before="200" w:line="276" w:lineRule="auto"/>
        <w:ind w:right="80"/>
        <w:jc w:val="both"/>
        <w:rPr>
          <w:rFonts w:ascii="Arial" w:hAnsi="Arial" w:cs="Arial"/>
          <w:sz w:val="22"/>
          <w:szCs w:val="22"/>
          <w:highlight w:val="white"/>
        </w:rPr>
      </w:pPr>
      <w:r w:rsidRPr="005C2687">
        <w:rPr>
          <w:rFonts w:ascii="Arial" w:hAnsi="Arial" w:cs="Arial"/>
          <w:sz w:val="22"/>
          <w:szCs w:val="22"/>
        </w:rPr>
        <w:t xml:space="preserve">Akcja odbędzie się̨ w dniu </w:t>
      </w:r>
      <w:r w:rsidR="00D7002D">
        <w:rPr>
          <w:rFonts w:ascii="Arial" w:hAnsi="Arial" w:cs="Arial"/>
          <w:sz w:val="22"/>
          <w:szCs w:val="22"/>
        </w:rPr>
        <w:t>31</w:t>
      </w:r>
      <w:r w:rsidRPr="005C2687">
        <w:rPr>
          <w:rFonts w:ascii="Arial" w:hAnsi="Arial" w:cs="Arial"/>
          <w:sz w:val="22"/>
          <w:szCs w:val="22"/>
        </w:rPr>
        <w:t>.0</w:t>
      </w:r>
      <w:r w:rsidR="004F6D05">
        <w:rPr>
          <w:rFonts w:ascii="Arial" w:hAnsi="Arial" w:cs="Arial"/>
          <w:sz w:val="22"/>
          <w:szCs w:val="22"/>
        </w:rPr>
        <w:t>8</w:t>
      </w:r>
      <w:r w:rsidRPr="005C2687">
        <w:rPr>
          <w:rFonts w:ascii="Arial" w:hAnsi="Arial" w:cs="Arial"/>
          <w:sz w:val="22"/>
          <w:szCs w:val="22"/>
        </w:rPr>
        <w:t>.2024r</w:t>
      </w:r>
      <w:r w:rsidR="00F56976" w:rsidRPr="005C2687">
        <w:rPr>
          <w:rFonts w:ascii="Arial" w:hAnsi="Arial" w:cs="Arial"/>
          <w:sz w:val="22"/>
          <w:szCs w:val="22"/>
        </w:rPr>
        <w:t xml:space="preserve"> od godziny 1</w:t>
      </w:r>
      <w:r w:rsidR="008D52C2">
        <w:rPr>
          <w:rFonts w:ascii="Arial" w:hAnsi="Arial" w:cs="Arial"/>
          <w:sz w:val="22"/>
          <w:szCs w:val="22"/>
        </w:rPr>
        <w:t>1</w:t>
      </w:r>
      <w:r w:rsidR="00F56976" w:rsidRPr="005C2687">
        <w:rPr>
          <w:rFonts w:ascii="Arial" w:hAnsi="Arial" w:cs="Arial"/>
          <w:sz w:val="22"/>
          <w:szCs w:val="22"/>
        </w:rPr>
        <w:t>:00 do 1</w:t>
      </w:r>
      <w:r w:rsidR="008D52C2">
        <w:rPr>
          <w:rFonts w:ascii="Arial" w:hAnsi="Arial" w:cs="Arial"/>
          <w:sz w:val="22"/>
          <w:szCs w:val="22"/>
        </w:rPr>
        <w:t>6</w:t>
      </w:r>
      <w:r w:rsidR="00F56976" w:rsidRPr="005C2687">
        <w:rPr>
          <w:rFonts w:ascii="Arial" w:hAnsi="Arial" w:cs="Arial"/>
          <w:sz w:val="22"/>
          <w:szCs w:val="22"/>
        </w:rPr>
        <w:t>:00</w:t>
      </w:r>
      <w:r w:rsidRPr="005C2687">
        <w:rPr>
          <w:rFonts w:ascii="Arial" w:hAnsi="Arial" w:cs="Arial"/>
          <w:sz w:val="22"/>
          <w:szCs w:val="22"/>
        </w:rPr>
        <w:t xml:space="preserve">. </w:t>
      </w:r>
      <w:r w:rsidR="00190BC2" w:rsidRPr="005C2687">
        <w:rPr>
          <w:rFonts w:ascii="Arial" w:hAnsi="Arial" w:cs="Arial"/>
          <w:sz w:val="22"/>
          <w:szCs w:val="22"/>
          <w:highlight w:val="white"/>
        </w:rPr>
        <w:t xml:space="preserve">Regulamin dostępny jest na stanowisku </w:t>
      </w:r>
      <w:r w:rsidR="00841987" w:rsidRPr="005C2687">
        <w:rPr>
          <w:rFonts w:ascii="Arial" w:hAnsi="Arial" w:cs="Arial"/>
          <w:sz w:val="22"/>
          <w:szCs w:val="22"/>
          <w:highlight w:val="white"/>
        </w:rPr>
        <w:t>obsługi akcji znajdującym się</w:t>
      </w:r>
      <w:r w:rsidR="008C317A" w:rsidRPr="005C2687">
        <w:rPr>
          <w:rFonts w:ascii="Arial" w:hAnsi="Arial" w:cs="Arial"/>
          <w:sz w:val="22"/>
          <w:szCs w:val="22"/>
          <w:highlight w:val="white"/>
        </w:rPr>
        <w:t xml:space="preserve"> </w:t>
      </w:r>
      <w:r w:rsidR="00841987" w:rsidRPr="005C2687">
        <w:rPr>
          <w:rFonts w:ascii="Arial" w:hAnsi="Arial" w:cs="Arial"/>
          <w:sz w:val="22"/>
          <w:szCs w:val="22"/>
          <w:highlight w:val="white"/>
        </w:rPr>
        <w:t xml:space="preserve">na </w:t>
      </w:r>
      <w:r w:rsidRPr="005C2687">
        <w:rPr>
          <w:rFonts w:ascii="Arial" w:hAnsi="Arial" w:cs="Arial"/>
          <w:sz w:val="22"/>
          <w:szCs w:val="22"/>
          <w:highlight w:val="white"/>
        </w:rPr>
        <w:t>I piętrze między sklepami CCC a H&amp;M</w:t>
      </w:r>
      <w:r w:rsidR="00841987" w:rsidRPr="005C2687">
        <w:rPr>
          <w:rFonts w:ascii="Arial" w:hAnsi="Arial" w:cs="Arial"/>
          <w:sz w:val="22"/>
          <w:szCs w:val="22"/>
          <w:highlight w:val="white"/>
        </w:rPr>
        <w:t xml:space="preserve"> </w:t>
      </w:r>
      <w:r w:rsidR="00BA2B76" w:rsidRPr="005C2687">
        <w:rPr>
          <w:rFonts w:ascii="Arial" w:hAnsi="Arial" w:cs="Arial"/>
          <w:sz w:val="22"/>
          <w:szCs w:val="22"/>
          <w:highlight w:val="white"/>
        </w:rPr>
        <w:t xml:space="preserve">w </w:t>
      </w:r>
      <w:r w:rsidRPr="005C2687">
        <w:rPr>
          <w:rFonts w:ascii="Arial" w:hAnsi="Arial" w:cs="Arial"/>
          <w:sz w:val="22"/>
          <w:szCs w:val="22"/>
          <w:highlight w:val="white"/>
        </w:rPr>
        <w:t>Suwałki</w:t>
      </w:r>
      <w:r w:rsidR="00841987" w:rsidRPr="005C2687">
        <w:rPr>
          <w:rFonts w:ascii="Arial" w:hAnsi="Arial" w:cs="Arial"/>
          <w:sz w:val="22"/>
          <w:szCs w:val="22"/>
          <w:highlight w:val="white"/>
        </w:rPr>
        <w:t xml:space="preserve"> PLAZA.</w:t>
      </w:r>
    </w:p>
    <w:p w14:paraId="62310ADF" w14:textId="77777777" w:rsidR="005C2687" w:rsidRDefault="00190BC2" w:rsidP="005C2687">
      <w:pPr>
        <w:widowControl w:val="0"/>
        <w:numPr>
          <w:ilvl w:val="0"/>
          <w:numId w:val="1"/>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odbywać́ się̨ będzie zgodnie z niniejszym Regulaminem. </w:t>
      </w:r>
    </w:p>
    <w:p w14:paraId="3F387D6B" w14:textId="0E7AF743" w:rsidR="00190BC2" w:rsidRPr="005C2687" w:rsidRDefault="00190BC2" w:rsidP="005C2687">
      <w:pPr>
        <w:widowControl w:val="0"/>
        <w:spacing w:before="200" w:line="276" w:lineRule="auto"/>
        <w:ind w:left="720"/>
        <w:jc w:val="center"/>
        <w:rPr>
          <w:rFonts w:ascii="Arial" w:hAnsi="Arial" w:cs="Arial"/>
          <w:sz w:val="22"/>
          <w:szCs w:val="22"/>
          <w:highlight w:val="white"/>
        </w:rPr>
      </w:pPr>
      <w:r w:rsidRPr="005C2687">
        <w:rPr>
          <w:rFonts w:ascii="Arial" w:hAnsi="Arial" w:cs="Arial"/>
          <w:b/>
          <w:sz w:val="22"/>
          <w:szCs w:val="22"/>
          <w:highlight w:val="white"/>
        </w:rPr>
        <w:t>§2</w:t>
      </w:r>
    </w:p>
    <w:p w14:paraId="75303740" w14:textId="77777777" w:rsidR="00190BC2" w:rsidRPr="005C2687" w:rsidRDefault="00190BC2" w:rsidP="005C2687">
      <w:pPr>
        <w:widowControl w:val="0"/>
        <w:spacing w:before="4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WARUNKI UCZESTNICTWA W AKCJI </w:t>
      </w:r>
    </w:p>
    <w:p w14:paraId="55C49A18" w14:textId="77777777" w:rsidR="00190BC2" w:rsidRPr="005C2687" w:rsidRDefault="00190BC2" w:rsidP="005C2687">
      <w:pPr>
        <w:widowControl w:val="0"/>
        <w:numPr>
          <w:ilvl w:val="0"/>
          <w:numId w:val="3"/>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jest organizowana na terytorium Rzeczypospolitej Polskiej. </w:t>
      </w:r>
    </w:p>
    <w:p w14:paraId="725870B2" w14:textId="60B79FAB" w:rsidR="00190BC2" w:rsidRPr="005C2687" w:rsidRDefault="00190BC2" w:rsidP="005C2687">
      <w:pPr>
        <w:widowControl w:val="0"/>
        <w:numPr>
          <w:ilvl w:val="0"/>
          <w:numId w:val="3"/>
        </w:numPr>
        <w:spacing w:before="200" w:line="276" w:lineRule="auto"/>
        <w:ind w:right="-12"/>
        <w:jc w:val="both"/>
        <w:rPr>
          <w:rFonts w:ascii="Arial" w:hAnsi="Arial" w:cs="Arial"/>
          <w:sz w:val="22"/>
          <w:szCs w:val="22"/>
          <w:highlight w:val="white"/>
        </w:rPr>
      </w:pPr>
      <w:r w:rsidRPr="005C2687">
        <w:rPr>
          <w:rFonts w:ascii="Arial" w:hAnsi="Arial" w:cs="Arial"/>
          <w:sz w:val="22"/>
          <w:szCs w:val="22"/>
          <w:highlight w:val="white"/>
        </w:rPr>
        <w:t xml:space="preserve">W </w:t>
      </w:r>
      <w:r w:rsidR="00841987" w:rsidRPr="005C2687">
        <w:rPr>
          <w:rFonts w:ascii="Arial" w:hAnsi="Arial" w:cs="Arial"/>
          <w:sz w:val="22"/>
          <w:szCs w:val="22"/>
          <w:highlight w:val="white"/>
        </w:rPr>
        <w:t xml:space="preserve">Akcji </w:t>
      </w:r>
      <w:r w:rsidRPr="005C2687">
        <w:rPr>
          <w:rFonts w:ascii="Arial" w:hAnsi="Arial" w:cs="Arial"/>
          <w:sz w:val="22"/>
          <w:szCs w:val="22"/>
          <w:highlight w:val="white"/>
        </w:rPr>
        <w:t xml:space="preserve">mogą wziąć udział wyłącznie osoby fizyczne i pełnoletnie, wyłącznie jako konsumenci, zamieszkałe na terytorium Rzeczypospolitej Polskiej. Osoby, które nie posiadają pełnej zdolności do czynności prawnych mogą brać udział w </w:t>
      </w:r>
      <w:r w:rsidR="00841987" w:rsidRPr="005C2687">
        <w:rPr>
          <w:rFonts w:ascii="Arial" w:hAnsi="Arial" w:cs="Arial"/>
          <w:sz w:val="22"/>
          <w:szCs w:val="22"/>
          <w:highlight w:val="white"/>
        </w:rPr>
        <w:t xml:space="preserve">Akcji </w:t>
      </w:r>
      <w:r w:rsidRPr="005C2687">
        <w:rPr>
          <w:rFonts w:ascii="Arial" w:hAnsi="Arial" w:cs="Arial"/>
          <w:sz w:val="22"/>
          <w:szCs w:val="22"/>
          <w:highlight w:val="white"/>
        </w:rPr>
        <w:t xml:space="preserve">tylko za zgodą swojego prawnego opiekuna. </w:t>
      </w:r>
    </w:p>
    <w:p w14:paraId="5EBACBF0" w14:textId="6CD6ACC3" w:rsidR="006B3B75" w:rsidRPr="005C2687" w:rsidRDefault="006B3B75" w:rsidP="005C2687">
      <w:pPr>
        <w:widowControl w:val="0"/>
        <w:numPr>
          <w:ilvl w:val="0"/>
          <w:numId w:val="3"/>
        </w:numPr>
        <w:spacing w:before="200" w:line="276" w:lineRule="auto"/>
        <w:ind w:right="-12"/>
        <w:jc w:val="both"/>
        <w:rPr>
          <w:rFonts w:ascii="Arial" w:hAnsi="Arial" w:cs="Arial"/>
          <w:sz w:val="22"/>
          <w:szCs w:val="22"/>
        </w:rPr>
      </w:pPr>
      <w:r w:rsidRPr="005C2687">
        <w:rPr>
          <w:rFonts w:ascii="Arial" w:hAnsi="Arial" w:cs="Arial"/>
          <w:sz w:val="22"/>
          <w:szCs w:val="22"/>
        </w:rPr>
        <w:t>W Akcji biorą udział paragony za zakupy zrobione w każdą sobotę w sklepach znajdujących się na terenie Suwałki PLAZA.</w:t>
      </w:r>
    </w:p>
    <w:p w14:paraId="02691AFE" w14:textId="1BF49DD2" w:rsidR="006B3B75" w:rsidRPr="005C2687" w:rsidRDefault="006B3B75" w:rsidP="005C2687">
      <w:pPr>
        <w:widowControl w:val="0"/>
        <w:numPr>
          <w:ilvl w:val="0"/>
          <w:numId w:val="3"/>
        </w:numPr>
        <w:spacing w:before="200" w:line="276" w:lineRule="auto"/>
        <w:ind w:right="-12"/>
        <w:jc w:val="both"/>
        <w:rPr>
          <w:rFonts w:ascii="Arial" w:hAnsi="Arial" w:cs="Arial"/>
          <w:sz w:val="22"/>
          <w:szCs w:val="22"/>
          <w:highlight w:val="white"/>
        </w:rPr>
      </w:pPr>
      <w:r w:rsidRPr="005C2687">
        <w:rPr>
          <w:rFonts w:ascii="Arial" w:hAnsi="Arial" w:cs="Arial"/>
          <w:sz w:val="22"/>
          <w:szCs w:val="22"/>
        </w:rPr>
        <w:t>Paragony muszą być z dnia, w którym odbywa się Akcja, aby kwalifikować się do udziału.</w:t>
      </w:r>
    </w:p>
    <w:p w14:paraId="79B9166F" w14:textId="2116D1E6" w:rsidR="00190BC2" w:rsidRPr="005C2687" w:rsidRDefault="00190BC2" w:rsidP="005C2687">
      <w:pPr>
        <w:widowControl w:val="0"/>
        <w:numPr>
          <w:ilvl w:val="0"/>
          <w:numId w:val="3"/>
        </w:numPr>
        <w:spacing w:before="200" w:line="276" w:lineRule="auto"/>
        <w:ind w:right="75"/>
        <w:rPr>
          <w:rFonts w:ascii="Arial" w:hAnsi="Arial" w:cs="Arial"/>
          <w:sz w:val="22"/>
          <w:szCs w:val="22"/>
          <w:highlight w:val="white"/>
        </w:rPr>
      </w:pPr>
      <w:r w:rsidRPr="005C2687">
        <w:rPr>
          <w:rFonts w:ascii="Arial" w:hAnsi="Arial" w:cs="Arial"/>
          <w:sz w:val="22"/>
          <w:szCs w:val="22"/>
          <w:highlight w:val="white"/>
        </w:rPr>
        <w:t xml:space="preserve">Organizator zapewnia, że </w:t>
      </w:r>
      <w:r w:rsidR="00841987" w:rsidRPr="005C2687">
        <w:rPr>
          <w:rFonts w:ascii="Arial" w:hAnsi="Arial" w:cs="Arial"/>
          <w:sz w:val="22"/>
          <w:szCs w:val="22"/>
          <w:highlight w:val="white"/>
        </w:rPr>
        <w:t>Akcja</w:t>
      </w:r>
      <w:r w:rsidRPr="005C2687">
        <w:rPr>
          <w:rFonts w:ascii="Arial" w:hAnsi="Arial" w:cs="Arial"/>
          <w:sz w:val="22"/>
          <w:szCs w:val="22"/>
          <w:highlight w:val="white"/>
        </w:rPr>
        <w:t xml:space="preserve"> nie jest grą losową, loterią fantową, zakładem wzajemnym, loterią promocyjną ani grą, której wynik zależy od przypadku.</w:t>
      </w:r>
    </w:p>
    <w:p w14:paraId="4C9EAB3E" w14:textId="12574793" w:rsidR="00190BC2" w:rsidRPr="005C2687" w:rsidRDefault="00190BC2" w:rsidP="005C2687">
      <w:pPr>
        <w:widowControl w:val="0"/>
        <w:numPr>
          <w:ilvl w:val="0"/>
          <w:numId w:val="3"/>
        </w:numPr>
        <w:spacing w:before="200" w:line="276" w:lineRule="auto"/>
        <w:ind w:right="104"/>
        <w:rPr>
          <w:rFonts w:ascii="Arial" w:hAnsi="Arial" w:cs="Arial"/>
          <w:sz w:val="22"/>
          <w:szCs w:val="22"/>
          <w:highlight w:val="white"/>
        </w:rPr>
      </w:pPr>
      <w:r w:rsidRPr="005C2687">
        <w:rPr>
          <w:rFonts w:ascii="Arial" w:hAnsi="Arial" w:cs="Arial"/>
          <w:sz w:val="22"/>
          <w:szCs w:val="22"/>
          <w:highlight w:val="white"/>
        </w:rPr>
        <w:t xml:space="preserve">Ewentualne wątpliwości w zakresie prawa do uczestniczenia w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rozstrzyga Organizator. </w:t>
      </w:r>
    </w:p>
    <w:p w14:paraId="7E1C3A5E" w14:textId="77777777" w:rsidR="00190BC2" w:rsidRPr="005C2687" w:rsidRDefault="00190BC2" w:rsidP="005C2687">
      <w:pPr>
        <w:widowControl w:val="0"/>
        <w:numPr>
          <w:ilvl w:val="0"/>
          <w:numId w:val="3"/>
        </w:numPr>
        <w:spacing w:before="200" w:line="276" w:lineRule="auto"/>
        <w:rPr>
          <w:rFonts w:ascii="Arial" w:hAnsi="Arial" w:cs="Arial"/>
          <w:sz w:val="22"/>
          <w:szCs w:val="22"/>
          <w:highlight w:val="white"/>
        </w:rPr>
      </w:pPr>
      <w:r w:rsidRPr="005C2687">
        <w:rPr>
          <w:rFonts w:ascii="Arial" w:hAnsi="Arial" w:cs="Arial"/>
          <w:sz w:val="22"/>
          <w:szCs w:val="22"/>
          <w:highlight w:val="white"/>
        </w:rPr>
        <w:t xml:space="preserve">Akcja przeznaczona jest dla osób pełnoletnich. </w:t>
      </w:r>
    </w:p>
    <w:p w14:paraId="1BF827FB" w14:textId="2B08D3DB" w:rsidR="00190BC2" w:rsidRPr="005C2687" w:rsidRDefault="00190BC2" w:rsidP="005C2687">
      <w:pPr>
        <w:widowControl w:val="0"/>
        <w:numPr>
          <w:ilvl w:val="0"/>
          <w:numId w:val="3"/>
        </w:numPr>
        <w:spacing w:before="200" w:line="276" w:lineRule="auto"/>
        <w:ind w:right="6"/>
        <w:jc w:val="both"/>
        <w:rPr>
          <w:rFonts w:ascii="Arial" w:hAnsi="Arial" w:cs="Arial"/>
          <w:sz w:val="22"/>
          <w:szCs w:val="22"/>
          <w:highlight w:val="white"/>
        </w:rPr>
      </w:pPr>
      <w:r w:rsidRPr="005C2687">
        <w:rPr>
          <w:rFonts w:ascii="Arial" w:hAnsi="Arial" w:cs="Arial"/>
          <w:sz w:val="22"/>
          <w:szCs w:val="22"/>
          <w:highlight w:val="white"/>
        </w:rPr>
        <w:t xml:space="preserve">W Akcji nie mogą̨ brać́ udziału: pracownicy Organizatora, pracownicy Zleceniodawcy oraz Administracji </w:t>
      </w:r>
      <w:r w:rsidR="008746E6"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w:t>
      </w:r>
      <w:r w:rsidRPr="005C2687">
        <w:rPr>
          <w:rFonts w:ascii="Arial" w:hAnsi="Arial" w:cs="Arial"/>
          <w:sz w:val="22"/>
          <w:szCs w:val="22"/>
          <w:highlight w:val="white"/>
        </w:rPr>
        <w:t xml:space="preserve">, właściciele oraz pracownicy sklepów, punktów usługowych, punktów handlowych mieszczących się̨ w </w:t>
      </w:r>
      <w:r w:rsidR="006B3B75"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w:t>
      </w:r>
      <w:r w:rsidRPr="005C2687">
        <w:rPr>
          <w:rFonts w:ascii="Arial" w:hAnsi="Arial" w:cs="Arial"/>
          <w:sz w:val="22"/>
          <w:szCs w:val="22"/>
          <w:highlight w:val="white"/>
        </w:rPr>
        <w:t xml:space="preserve">, jak również̇ pracownicy ochrony i serwisu sprzątającego - a także członkowie najbliższej rodziny </w:t>
      </w:r>
      <w:r w:rsidRPr="005C2687">
        <w:rPr>
          <w:rFonts w:ascii="Arial" w:hAnsi="Arial" w:cs="Arial"/>
          <w:sz w:val="22"/>
          <w:szCs w:val="22"/>
          <w:highlight w:val="white"/>
        </w:rPr>
        <w:lastRenderedPageBreak/>
        <w:t xml:space="preserve">wyżej wymienionych osób. Przez członków najbliższej rodziny rozumie się̨: małżonków, dzieci, rodziców, rodzeństwo, małżonków i dzieci rodzeństwa, krewnych i powinowatych drugiego stopnia oraz osoby pozostające w stosunku przysposobienia. Pracownikiem w rozumieniu Regulaminu jest zarówno osoba zatrudniona na podstawie umowy o pracę, jak i osoba współpracująca na podstawie umowy cywilnoprawnej (w szczególności na podstawie umowy o dzieło, umowy zlecenia). </w:t>
      </w:r>
    </w:p>
    <w:p w14:paraId="1A22772B" w14:textId="77777777" w:rsidR="00190BC2" w:rsidRPr="005C2687" w:rsidRDefault="00190BC2" w:rsidP="005C2687">
      <w:pPr>
        <w:widowControl w:val="0"/>
        <w:numPr>
          <w:ilvl w:val="0"/>
          <w:numId w:val="3"/>
        </w:numPr>
        <w:spacing w:before="200" w:line="276" w:lineRule="auto"/>
        <w:ind w:right="97"/>
        <w:jc w:val="both"/>
        <w:rPr>
          <w:rFonts w:ascii="Arial" w:hAnsi="Arial" w:cs="Arial"/>
          <w:sz w:val="22"/>
          <w:szCs w:val="22"/>
          <w:highlight w:val="white"/>
        </w:rPr>
      </w:pPr>
      <w:r w:rsidRPr="005C2687">
        <w:rPr>
          <w:rFonts w:ascii="Arial" w:hAnsi="Arial" w:cs="Arial"/>
          <w:sz w:val="22"/>
          <w:szCs w:val="22"/>
          <w:highlight w:val="white"/>
        </w:rPr>
        <w:t>Osoba, która spełnia powyższe wymagania oraz przystąpiła do Akcji jest związana warunkami niniejszego Regulaminu (dalej „</w:t>
      </w:r>
      <w:r w:rsidRPr="005C2687">
        <w:rPr>
          <w:rFonts w:ascii="Arial" w:hAnsi="Arial" w:cs="Arial"/>
          <w:b/>
          <w:sz w:val="22"/>
          <w:szCs w:val="22"/>
          <w:highlight w:val="white"/>
        </w:rPr>
        <w:t>Uczestnik”</w:t>
      </w:r>
      <w:r w:rsidRPr="005C2687">
        <w:rPr>
          <w:rFonts w:ascii="Arial" w:hAnsi="Arial" w:cs="Arial"/>
          <w:sz w:val="22"/>
          <w:szCs w:val="22"/>
          <w:highlight w:val="white"/>
        </w:rPr>
        <w:t xml:space="preserve">). </w:t>
      </w:r>
    </w:p>
    <w:p w14:paraId="37425BD4" w14:textId="77777777" w:rsidR="00190BC2" w:rsidRPr="005C2687" w:rsidRDefault="00190BC2" w:rsidP="005C2687">
      <w:pPr>
        <w:widowControl w:val="0"/>
        <w:numPr>
          <w:ilvl w:val="0"/>
          <w:numId w:val="3"/>
        </w:numPr>
        <w:spacing w:before="200" w:line="276" w:lineRule="auto"/>
        <w:ind w:right="112"/>
        <w:rPr>
          <w:rFonts w:ascii="Arial" w:hAnsi="Arial" w:cs="Arial"/>
          <w:b/>
          <w:bCs/>
          <w:sz w:val="22"/>
          <w:szCs w:val="22"/>
          <w:highlight w:val="white"/>
        </w:rPr>
      </w:pPr>
      <w:r w:rsidRPr="005C2687">
        <w:rPr>
          <w:rFonts w:ascii="Arial" w:hAnsi="Arial" w:cs="Arial"/>
          <w:b/>
          <w:bCs/>
          <w:sz w:val="22"/>
          <w:szCs w:val="22"/>
          <w:highlight w:val="white"/>
        </w:rPr>
        <w:t xml:space="preserve"> Udział w Konkursie i udostepnienie związanych z udziałem danych (w tym osobowych) jest całkowicie dobrowolne lecz konieczne do wzięcia udziału w akcji. </w:t>
      </w:r>
    </w:p>
    <w:p w14:paraId="07C99821" w14:textId="77777777" w:rsidR="00190BC2" w:rsidRPr="005C2687" w:rsidRDefault="00190BC2" w:rsidP="005C2687">
      <w:pPr>
        <w:widowControl w:val="0"/>
        <w:spacing w:before="548"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§3 </w:t>
      </w:r>
    </w:p>
    <w:p w14:paraId="6A29C887" w14:textId="1E6C8E8C" w:rsidR="00190BC2" w:rsidRPr="005C2687" w:rsidRDefault="00190BC2" w:rsidP="005C2687">
      <w:pPr>
        <w:widowControl w:val="0"/>
        <w:spacing w:before="4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ZASADY AKCJI </w:t>
      </w:r>
    </w:p>
    <w:p w14:paraId="5FFEDE13" w14:textId="212A2E68" w:rsidR="00190BC2" w:rsidRPr="005C2687" w:rsidRDefault="00190BC2" w:rsidP="005C2687">
      <w:pPr>
        <w:widowControl w:val="0"/>
        <w:numPr>
          <w:ilvl w:val="0"/>
          <w:numId w:val="4"/>
        </w:numPr>
        <w:spacing w:before="200" w:line="276" w:lineRule="auto"/>
        <w:ind w:right="70"/>
        <w:jc w:val="both"/>
        <w:rPr>
          <w:rFonts w:ascii="Arial" w:eastAsia="Arial" w:hAnsi="Arial" w:cs="Arial"/>
          <w:sz w:val="22"/>
          <w:szCs w:val="22"/>
          <w:highlight w:val="white"/>
        </w:rPr>
      </w:pPr>
      <w:r w:rsidRPr="005C2687">
        <w:rPr>
          <w:rFonts w:ascii="Arial" w:hAnsi="Arial" w:cs="Arial"/>
          <w:sz w:val="22"/>
          <w:szCs w:val="22"/>
          <w:highlight w:val="white"/>
        </w:rPr>
        <w:t xml:space="preserve">W Akcji mogą̨ wziąć́ udział osoby, które w czasie jej trwania dokonają̨ zakupów na kwotę̨ nie mniejszą niż̇ </w:t>
      </w:r>
      <w:r w:rsidR="004D299F">
        <w:rPr>
          <w:rFonts w:ascii="Arial" w:hAnsi="Arial" w:cs="Arial"/>
          <w:b/>
          <w:sz w:val="22"/>
          <w:szCs w:val="22"/>
          <w:highlight w:val="white"/>
        </w:rPr>
        <w:t>15</w:t>
      </w:r>
      <w:r w:rsidRPr="005C2687">
        <w:rPr>
          <w:rFonts w:ascii="Arial" w:hAnsi="Arial" w:cs="Arial"/>
          <w:b/>
          <w:sz w:val="22"/>
          <w:szCs w:val="22"/>
          <w:highlight w:val="white"/>
        </w:rPr>
        <w:t xml:space="preserve">0 zł brutto </w:t>
      </w:r>
      <w:r w:rsidRPr="005C2687">
        <w:rPr>
          <w:rFonts w:ascii="Arial" w:hAnsi="Arial" w:cs="Arial"/>
          <w:sz w:val="22"/>
          <w:szCs w:val="22"/>
          <w:highlight w:val="white"/>
        </w:rPr>
        <w:t xml:space="preserve">w sklepach mieszczących się na terenie </w:t>
      </w:r>
      <w:r w:rsidR="006B3B75" w:rsidRPr="005C2687">
        <w:rPr>
          <w:rFonts w:ascii="Arial" w:hAnsi="Arial" w:cs="Arial"/>
          <w:sz w:val="22"/>
          <w:szCs w:val="22"/>
          <w:highlight w:val="white"/>
        </w:rPr>
        <w:t>Suwałki</w:t>
      </w:r>
      <w:r w:rsidR="00FD5F51" w:rsidRPr="005C2687">
        <w:rPr>
          <w:rFonts w:ascii="Arial" w:hAnsi="Arial" w:cs="Arial"/>
          <w:sz w:val="22"/>
          <w:szCs w:val="22"/>
          <w:highlight w:val="white"/>
        </w:rPr>
        <w:t xml:space="preserve"> PLAZA </w:t>
      </w:r>
      <w:r w:rsidRPr="005C2687">
        <w:rPr>
          <w:rFonts w:ascii="Arial" w:hAnsi="Arial" w:cs="Arial"/>
          <w:sz w:val="22"/>
          <w:szCs w:val="22"/>
          <w:highlight w:val="white"/>
        </w:rPr>
        <w:t xml:space="preserve">i zachowają̨ oryginalny paragon, następnie zgłoszą̨ się̨ na stanowisko </w:t>
      </w:r>
      <w:r w:rsidR="00841987" w:rsidRPr="005C2687">
        <w:rPr>
          <w:rFonts w:ascii="Arial" w:hAnsi="Arial" w:cs="Arial"/>
          <w:sz w:val="22"/>
          <w:szCs w:val="22"/>
          <w:highlight w:val="white"/>
        </w:rPr>
        <w:t>obsługi akcji</w:t>
      </w:r>
      <w:r w:rsidR="006B3B75" w:rsidRPr="005C2687">
        <w:rPr>
          <w:rFonts w:ascii="Arial" w:hAnsi="Arial" w:cs="Arial"/>
          <w:sz w:val="22"/>
          <w:szCs w:val="22"/>
          <w:highlight w:val="white"/>
        </w:rPr>
        <w:t>.</w:t>
      </w:r>
    </w:p>
    <w:p w14:paraId="4F9A627B" w14:textId="2EA540D0" w:rsidR="00190BC2" w:rsidRPr="005C2687" w:rsidRDefault="00190BC2" w:rsidP="005C2687">
      <w:pPr>
        <w:widowControl w:val="0"/>
        <w:numPr>
          <w:ilvl w:val="0"/>
          <w:numId w:val="4"/>
        </w:numPr>
        <w:spacing w:before="200" w:line="276" w:lineRule="auto"/>
        <w:jc w:val="both"/>
        <w:rPr>
          <w:rFonts w:ascii="Arial" w:hAnsi="Arial" w:cs="Arial"/>
          <w:sz w:val="22"/>
          <w:szCs w:val="22"/>
          <w:highlight w:val="white"/>
        </w:rPr>
      </w:pPr>
      <w:r w:rsidRPr="005C2687">
        <w:rPr>
          <w:rFonts w:ascii="Arial" w:hAnsi="Arial" w:cs="Arial"/>
          <w:sz w:val="22"/>
          <w:szCs w:val="22"/>
          <w:highlight w:val="white"/>
        </w:rPr>
        <w:t xml:space="preserve">Uczestnikiem Akcji zostaje osoba, która spełni warunki niniejszego Regulaminu oraz przedstawi Organizatorowi </w:t>
      </w:r>
      <w:r w:rsidRPr="005C2687">
        <w:rPr>
          <w:rFonts w:ascii="Arial" w:hAnsi="Arial" w:cs="Arial"/>
          <w:b/>
          <w:bCs/>
          <w:sz w:val="22"/>
          <w:szCs w:val="22"/>
          <w:highlight w:val="white"/>
        </w:rPr>
        <w:t>maksymalnie dwa paragony z rożnych sklepów</w:t>
      </w:r>
      <w:r w:rsidRPr="005C2687">
        <w:rPr>
          <w:rFonts w:ascii="Arial" w:hAnsi="Arial" w:cs="Arial"/>
          <w:sz w:val="22"/>
          <w:szCs w:val="22"/>
          <w:highlight w:val="white"/>
        </w:rPr>
        <w:t xml:space="preserve">, na łączną kwotę̨ co najmniej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00FD5F51" w:rsidRPr="005C2687">
        <w:rPr>
          <w:rFonts w:ascii="Arial" w:hAnsi="Arial" w:cs="Arial"/>
          <w:sz w:val="22"/>
          <w:szCs w:val="22"/>
          <w:highlight w:val="white"/>
        </w:rPr>
        <w:t xml:space="preserve">. </w:t>
      </w:r>
      <w:r w:rsidRPr="005C2687">
        <w:rPr>
          <w:rFonts w:ascii="Arial" w:hAnsi="Arial" w:cs="Arial"/>
          <w:sz w:val="22"/>
          <w:szCs w:val="22"/>
          <w:highlight w:val="white"/>
        </w:rPr>
        <w:t xml:space="preserve">Każdy paragon uprawnia do jednorazowego wzięcia udziału w Akcji. </w:t>
      </w:r>
    </w:p>
    <w:p w14:paraId="70C0F1E1" w14:textId="41662851" w:rsidR="00190BC2" w:rsidRPr="005C2687" w:rsidRDefault="00190BC2" w:rsidP="005C2687">
      <w:pPr>
        <w:widowControl w:val="0"/>
        <w:numPr>
          <w:ilvl w:val="0"/>
          <w:numId w:val="4"/>
        </w:numPr>
        <w:spacing w:before="200" w:line="276" w:lineRule="auto"/>
        <w:ind w:right="90"/>
        <w:jc w:val="both"/>
        <w:rPr>
          <w:rFonts w:ascii="Arial" w:hAnsi="Arial" w:cs="Arial"/>
          <w:sz w:val="22"/>
          <w:szCs w:val="22"/>
          <w:highlight w:val="white"/>
        </w:rPr>
      </w:pPr>
      <w:r w:rsidRPr="005C2687">
        <w:rPr>
          <w:rFonts w:ascii="Arial" w:hAnsi="Arial" w:cs="Arial"/>
          <w:sz w:val="22"/>
          <w:szCs w:val="22"/>
          <w:highlight w:val="white"/>
        </w:rPr>
        <w:t xml:space="preserve">Za okazanie organizatorowi paragonu na kwotę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Pr="005C2687">
        <w:rPr>
          <w:rFonts w:ascii="Arial" w:hAnsi="Arial" w:cs="Arial"/>
          <w:sz w:val="22"/>
          <w:szCs w:val="22"/>
          <w:highlight w:val="white"/>
        </w:rPr>
        <w:t xml:space="preserve"> lub </w:t>
      </w:r>
      <w:r w:rsidRPr="005C2687">
        <w:rPr>
          <w:rFonts w:ascii="Arial" w:hAnsi="Arial" w:cs="Arial"/>
          <w:b/>
          <w:sz w:val="22"/>
          <w:szCs w:val="22"/>
          <w:highlight w:val="white"/>
        </w:rPr>
        <w:t>dwóch paragonów</w:t>
      </w:r>
      <w:r w:rsidRPr="005C2687">
        <w:rPr>
          <w:rFonts w:ascii="Arial" w:hAnsi="Arial" w:cs="Arial"/>
          <w:sz w:val="22"/>
          <w:szCs w:val="22"/>
          <w:highlight w:val="white"/>
        </w:rPr>
        <w:t xml:space="preserve"> z różnych sklepów na łączną kwotę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Pr="005C2687">
        <w:rPr>
          <w:rFonts w:ascii="Arial" w:hAnsi="Arial" w:cs="Arial"/>
          <w:sz w:val="22"/>
          <w:szCs w:val="22"/>
          <w:highlight w:val="white"/>
        </w:rPr>
        <w:t xml:space="preserve"> uczestnikowi przysługuje prawo udziału w akcji tylko jeden raz. </w:t>
      </w:r>
    </w:p>
    <w:p w14:paraId="552BD8E1" w14:textId="751AB4A1" w:rsidR="00A43776" w:rsidRPr="005C2687" w:rsidRDefault="00A43776" w:rsidP="005C2687">
      <w:pPr>
        <w:widowControl w:val="0"/>
        <w:numPr>
          <w:ilvl w:val="0"/>
          <w:numId w:val="4"/>
        </w:numPr>
        <w:spacing w:before="200" w:line="276" w:lineRule="auto"/>
        <w:ind w:right="90"/>
        <w:jc w:val="both"/>
        <w:rPr>
          <w:rFonts w:ascii="Arial" w:hAnsi="Arial" w:cs="Arial"/>
          <w:b/>
          <w:bCs/>
          <w:sz w:val="22"/>
          <w:szCs w:val="22"/>
          <w:highlight w:val="white"/>
        </w:rPr>
      </w:pPr>
      <w:r w:rsidRPr="005C2687">
        <w:rPr>
          <w:rFonts w:ascii="Arial" w:hAnsi="Arial" w:cs="Arial"/>
          <w:b/>
          <w:bCs/>
          <w:sz w:val="22"/>
          <w:szCs w:val="22"/>
        </w:rPr>
        <w:t>Przy odbiorze nagrody Uczestnik jest zobowiązany do podania swojego imienia i nazwiska, co jest niezbędne do potwierdzenia tożsamości i realizacji odbioru nagrody. Organizator zapewnia, że dane te będą przetwarzane wyłącznie w celu realizacji niniejszej Akcji zgodnie z obowiązującymi przepisami o ochronie danych osobowych.</w:t>
      </w:r>
    </w:p>
    <w:p w14:paraId="350C45D7" w14:textId="6E4BC882" w:rsidR="00190BC2" w:rsidRPr="005C2687" w:rsidRDefault="00190BC2" w:rsidP="005C2687">
      <w:pPr>
        <w:widowControl w:val="0"/>
        <w:numPr>
          <w:ilvl w:val="0"/>
          <w:numId w:val="4"/>
        </w:numPr>
        <w:spacing w:before="200" w:line="276" w:lineRule="auto"/>
        <w:ind w:right="113"/>
        <w:rPr>
          <w:rFonts w:ascii="Arial" w:hAnsi="Arial" w:cs="Arial"/>
          <w:sz w:val="22"/>
          <w:szCs w:val="22"/>
          <w:highlight w:val="white"/>
        </w:rPr>
      </w:pPr>
      <w:r w:rsidRPr="005C2687">
        <w:rPr>
          <w:rFonts w:ascii="Arial" w:hAnsi="Arial" w:cs="Arial"/>
          <w:sz w:val="22"/>
          <w:szCs w:val="22"/>
          <w:highlight w:val="white"/>
        </w:rPr>
        <w:t xml:space="preserve">Za okazanie dowodu zakupu stanowiącego wielokrotność́ kwoty </w:t>
      </w:r>
      <w:r w:rsidR="005C2687" w:rsidRPr="005C2687">
        <w:rPr>
          <w:rFonts w:ascii="Arial" w:hAnsi="Arial" w:cs="Arial"/>
          <w:b/>
          <w:sz w:val="22"/>
          <w:szCs w:val="22"/>
          <w:highlight w:val="white"/>
        </w:rPr>
        <w:t>15</w:t>
      </w:r>
      <w:r w:rsidRPr="005C2687">
        <w:rPr>
          <w:rFonts w:ascii="Arial" w:hAnsi="Arial" w:cs="Arial"/>
          <w:b/>
          <w:sz w:val="22"/>
          <w:szCs w:val="22"/>
          <w:highlight w:val="white"/>
        </w:rPr>
        <w:t>0 zł brutto</w:t>
      </w:r>
      <w:r w:rsidR="00FD5F51" w:rsidRPr="005C2687">
        <w:rPr>
          <w:rFonts w:ascii="Arial" w:hAnsi="Arial" w:cs="Arial"/>
          <w:sz w:val="22"/>
          <w:szCs w:val="22"/>
          <w:highlight w:val="white"/>
        </w:rPr>
        <w:t xml:space="preserve"> </w:t>
      </w:r>
      <w:r w:rsidRPr="005C2687">
        <w:rPr>
          <w:rFonts w:ascii="Arial" w:hAnsi="Arial" w:cs="Arial"/>
          <w:sz w:val="22"/>
          <w:szCs w:val="22"/>
          <w:highlight w:val="white"/>
        </w:rPr>
        <w:t xml:space="preserve">uczestnikowi przysługuje prawo udziału w akcji tylko jeden raz. </w:t>
      </w:r>
    </w:p>
    <w:p w14:paraId="5B7B71A7" w14:textId="5F3B3C07" w:rsidR="00190BC2" w:rsidRPr="005C2687" w:rsidRDefault="00190BC2" w:rsidP="005C2687">
      <w:pPr>
        <w:widowControl w:val="0"/>
        <w:numPr>
          <w:ilvl w:val="0"/>
          <w:numId w:val="4"/>
        </w:numPr>
        <w:spacing w:before="200" w:line="276" w:lineRule="auto"/>
        <w:ind w:right="113"/>
        <w:jc w:val="both"/>
        <w:rPr>
          <w:rFonts w:ascii="Arial" w:hAnsi="Arial" w:cs="Arial"/>
          <w:b/>
          <w:bCs/>
          <w:sz w:val="22"/>
          <w:szCs w:val="22"/>
          <w:highlight w:val="white"/>
        </w:rPr>
      </w:pPr>
      <w:r w:rsidRPr="005C2687">
        <w:rPr>
          <w:rFonts w:ascii="Arial" w:hAnsi="Arial" w:cs="Arial"/>
          <w:b/>
          <w:bCs/>
          <w:sz w:val="22"/>
          <w:szCs w:val="22"/>
          <w:highlight w:val="white"/>
        </w:rPr>
        <w:t xml:space="preserve">Maksymalna ilość nagród, którą może odebrać jedna osoba w czasie trwania akcji jest ograniczona i wynosi 1 szt. </w:t>
      </w:r>
    </w:p>
    <w:p w14:paraId="3C9DD88B" w14:textId="77777777" w:rsidR="00190BC2" w:rsidRPr="005C2687" w:rsidRDefault="00190BC2" w:rsidP="005C2687">
      <w:pPr>
        <w:keepNext/>
        <w:widowControl w:val="0"/>
        <w:numPr>
          <w:ilvl w:val="0"/>
          <w:numId w:val="4"/>
        </w:numPr>
        <w:spacing w:before="200" w:line="276" w:lineRule="auto"/>
        <w:ind w:right="-12"/>
        <w:rPr>
          <w:rFonts w:ascii="Arial" w:hAnsi="Arial" w:cs="Arial"/>
          <w:sz w:val="22"/>
          <w:szCs w:val="22"/>
          <w:highlight w:val="white"/>
        </w:rPr>
      </w:pPr>
      <w:r w:rsidRPr="005C2687">
        <w:rPr>
          <w:rFonts w:ascii="Arial" w:hAnsi="Arial" w:cs="Arial"/>
          <w:sz w:val="22"/>
          <w:szCs w:val="22"/>
          <w:highlight w:val="white"/>
        </w:rPr>
        <w:t xml:space="preserve">Akcja dotyczy zakupu wszelkich produktów lub usług, z wyłączeniem: </w:t>
      </w:r>
    </w:p>
    <w:p w14:paraId="0E890F8F" w14:textId="6D0AD4FF" w:rsidR="00190BC2" w:rsidRPr="005C2687" w:rsidRDefault="00190BC2" w:rsidP="005C2687">
      <w:pPr>
        <w:widowControl w:val="0"/>
        <w:numPr>
          <w:ilvl w:val="0"/>
          <w:numId w:val="14"/>
        </w:numPr>
        <w:spacing w:line="276" w:lineRule="auto"/>
        <w:ind w:right="-12"/>
        <w:rPr>
          <w:rFonts w:ascii="Arial" w:hAnsi="Arial" w:cs="Arial"/>
          <w:sz w:val="22"/>
          <w:szCs w:val="22"/>
          <w:highlight w:val="white"/>
        </w:rPr>
      </w:pPr>
      <w:r w:rsidRPr="005C2687">
        <w:rPr>
          <w:rFonts w:ascii="Arial" w:hAnsi="Arial" w:cs="Arial"/>
          <w:sz w:val="22"/>
          <w:szCs w:val="22"/>
          <w:highlight w:val="white"/>
        </w:rPr>
        <w:t xml:space="preserve">usługi Kantoru oraz banków zlokalizowanych na terenie </w:t>
      </w:r>
      <w:r w:rsidR="006B3B75" w:rsidRPr="005C2687">
        <w:rPr>
          <w:rFonts w:ascii="Arial" w:hAnsi="Arial" w:cs="Arial"/>
          <w:sz w:val="22"/>
          <w:szCs w:val="22"/>
          <w:highlight w:val="white"/>
        </w:rPr>
        <w:t>Suwałki</w:t>
      </w:r>
      <w:r w:rsidR="00F955A8" w:rsidRPr="005C2687">
        <w:rPr>
          <w:rFonts w:ascii="Arial" w:hAnsi="Arial" w:cs="Arial"/>
          <w:sz w:val="22"/>
          <w:szCs w:val="22"/>
          <w:highlight w:val="white"/>
        </w:rPr>
        <w:t xml:space="preserve"> PLAZA</w:t>
      </w:r>
      <w:r w:rsidRPr="005C2687">
        <w:rPr>
          <w:rFonts w:ascii="Arial" w:hAnsi="Arial" w:cs="Arial"/>
          <w:sz w:val="22"/>
          <w:szCs w:val="22"/>
          <w:highlight w:val="white"/>
        </w:rPr>
        <w:t>;</w:t>
      </w:r>
    </w:p>
    <w:p w14:paraId="3B26AA3B" w14:textId="7AA8B98A"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zakup napojów alkoholowych w rozumieniu ustawy z dnia 26 października 1982 r. o</w:t>
      </w:r>
      <w:r w:rsidR="00841987" w:rsidRPr="005C2687">
        <w:rPr>
          <w:rFonts w:ascii="Arial" w:hAnsi="Arial" w:cs="Arial"/>
          <w:sz w:val="22"/>
          <w:szCs w:val="22"/>
          <w:highlight w:val="white"/>
        </w:rPr>
        <w:t xml:space="preserve"> </w:t>
      </w:r>
      <w:r w:rsidRPr="005C2687">
        <w:rPr>
          <w:rFonts w:ascii="Arial" w:hAnsi="Arial" w:cs="Arial"/>
          <w:sz w:val="22"/>
          <w:szCs w:val="22"/>
          <w:highlight w:val="white"/>
        </w:rPr>
        <w:t xml:space="preserve">wychowaniu w trzeźwości i przeciwdziałaniu alkoholizmowi (Dz. U. 2016 r., poz. 487); </w:t>
      </w:r>
    </w:p>
    <w:p w14:paraId="555D65A2"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zakup produktów tytoniowych w rozumieniu ustawy z dnia 9 listopada 1995 r. o ochronie zdrowia przed następstwami używania tytoniu i wyrobów tytoniowych (Dz. U. 2017 r., poz. 957); </w:t>
      </w:r>
    </w:p>
    <w:p w14:paraId="7B10EDA3"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lastRenderedPageBreak/>
        <w:t xml:space="preserve">zakup leków; </w:t>
      </w:r>
    </w:p>
    <w:p w14:paraId="537974BC"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transakcje dokonane w punkcie lotto i w zakładach bukmacherskich; </w:t>
      </w:r>
    </w:p>
    <w:p w14:paraId="75802723"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spłaty raty kredytu regulowane w punktach świadczących tego typu usługi; </w:t>
      </w:r>
    </w:p>
    <w:p w14:paraId="506A578F" w14:textId="77777777" w:rsidR="00190BC2" w:rsidRPr="005C2687" w:rsidRDefault="00190BC2" w:rsidP="005C2687">
      <w:pPr>
        <w:numPr>
          <w:ilvl w:val="0"/>
          <w:numId w:val="14"/>
        </w:numPr>
        <w:spacing w:line="276" w:lineRule="auto"/>
        <w:jc w:val="both"/>
        <w:rPr>
          <w:rFonts w:ascii="Arial" w:hAnsi="Arial" w:cs="Arial"/>
          <w:sz w:val="22"/>
          <w:szCs w:val="22"/>
          <w:highlight w:val="white"/>
        </w:rPr>
      </w:pPr>
      <w:r w:rsidRPr="005C2687">
        <w:rPr>
          <w:rFonts w:ascii="Arial" w:hAnsi="Arial" w:cs="Arial"/>
          <w:sz w:val="22"/>
          <w:szCs w:val="22"/>
          <w:highlight w:val="white"/>
        </w:rPr>
        <w:t xml:space="preserve">usługi wpłat i wypłat bankomatowych; </w:t>
      </w:r>
    </w:p>
    <w:p w14:paraId="1D8B9DEB" w14:textId="4A3C8565" w:rsidR="00190BC2" w:rsidRPr="005C2687" w:rsidRDefault="00190BC2" w:rsidP="005C2687">
      <w:pPr>
        <w:widowControl w:val="0"/>
        <w:numPr>
          <w:ilvl w:val="0"/>
          <w:numId w:val="4"/>
        </w:numPr>
        <w:spacing w:before="200" w:line="276" w:lineRule="auto"/>
        <w:ind w:right="90"/>
        <w:jc w:val="both"/>
        <w:rPr>
          <w:rFonts w:ascii="Arial" w:eastAsia="Arial" w:hAnsi="Arial" w:cs="Arial"/>
          <w:sz w:val="22"/>
          <w:szCs w:val="22"/>
          <w:highlight w:val="white"/>
        </w:rPr>
      </w:pPr>
      <w:r w:rsidRPr="005C2687">
        <w:rPr>
          <w:rFonts w:ascii="Arial" w:hAnsi="Arial" w:cs="Arial"/>
          <w:sz w:val="22"/>
          <w:szCs w:val="22"/>
          <w:highlight w:val="white"/>
        </w:rPr>
        <w:t xml:space="preserve">W przypadku pojawienia się na dowodach zakupu towarów wyłączonych z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o których mowa powyżej, łączna wartość dowodów zakupu zostanie pomniejszona o wartość tych wyrobów. Jeżeli po odjęciu ww. kwoty spełnione zostaną warunki zapisane w §3, dowody zakupu zostaną dopuszczone do </w:t>
      </w:r>
      <w:r w:rsidR="00841987" w:rsidRPr="005C2687">
        <w:rPr>
          <w:rFonts w:ascii="Arial" w:hAnsi="Arial" w:cs="Arial"/>
          <w:sz w:val="22"/>
          <w:szCs w:val="22"/>
          <w:highlight w:val="white"/>
        </w:rPr>
        <w:t>Akcji</w:t>
      </w:r>
      <w:r w:rsidRPr="005C2687">
        <w:rPr>
          <w:rFonts w:ascii="Arial" w:hAnsi="Arial" w:cs="Arial"/>
          <w:sz w:val="22"/>
          <w:szCs w:val="22"/>
          <w:highlight w:val="white"/>
        </w:rPr>
        <w:t xml:space="preserve">. </w:t>
      </w:r>
    </w:p>
    <w:p w14:paraId="1035F74C" w14:textId="27F9B479" w:rsidR="00190BC2" w:rsidRPr="005C2687" w:rsidRDefault="00190BC2" w:rsidP="005C2687">
      <w:pPr>
        <w:widowControl w:val="0"/>
        <w:numPr>
          <w:ilvl w:val="0"/>
          <w:numId w:val="4"/>
        </w:numPr>
        <w:spacing w:before="200" w:line="276" w:lineRule="auto"/>
        <w:ind w:right="96"/>
        <w:rPr>
          <w:rFonts w:ascii="Arial" w:hAnsi="Arial" w:cs="Arial"/>
          <w:sz w:val="22"/>
          <w:szCs w:val="22"/>
          <w:highlight w:val="white"/>
        </w:rPr>
      </w:pPr>
      <w:r w:rsidRPr="005C2687">
        <w:rPr>
          <w:rFonts w:ascii="Arial" w:hAnsi="Arial" w:cs="Arial"/>
          <w:sz w:val="22"/>
          <w:szCs w:val="22"/>
          <w:highlight w:val="white"/>
        </w:rPr>
        <w:t>Organizator każdorazowo</w:t>
      </w:r>
      <w:r w:rsidR="00F955A8" w:rsidRPr="005C2687">
        <w:rPr>
          <w:rFonts w:ascii="Arial" w:hAnsi="Arial" w:cs="Arial"/>
          <w:sz w:val="22"/>
          <w:szCs w:val="22"/>
          <w:highlight w:val="white"/>
        </w:rPr>
        <w:t xml:space="preserve"> oznacza </w:t>
      </w:r>
      <w:r w:rsidRPr="005C2687">
        <w:rPr>
          <w:rFonts w:ascii="Arial" w:hAnsi="Arial" w:cs="Arial"/>
          <w:sz w:val="22"/>
          <w:szCs w:val="22"/>
          <w:highlight w:val="white"/>
        </w:rPr>
        <w:t xml:space="preserve">paragony, które zostały zgłoszone w Akcji w celu wyeliminowania ich z ponownego udziału w konkursie. </w:t>
      </w:r>
    </w:p>
    <w:p w14:paraId="015CD78F" w14:textId="77777777" w:rsidR="00190BC2" w:rsidRPr="005C2687" w:rsidRDefault="00190BC2" w:rsidP="005C2687">
      <w:pPr>
        <w:widowControl w:val="0"/>
        <w:numPr>
          <w:ilvl w:val="0"/>
          <w:numId w:val="4"/>
        </w:numPr>
        <w:spacing w:before="200" w:line="276" w:lineRule="auto"/>
        <w:ind w:right="94"/>
        <w:jc w:val="both"/>
        <w:rPr>
          <w:rFonts w:ascii="Arial" w:hAnsi="Arial" w:cs="Arial"/>
          <w:sz w:val="22"/>
          <w:szCs w:val="22"/>
          <w:highlight w:val="white"/>
        </w:rPr>
      </w:pPr>
      <w:r w:rsidRPr="005C2687">
        <w:rPr>
          <w:rFonts w:ascii="Arial" w:hAnsi="Arial" w:cs="Arial"/>
          <w:sz w:val="22"/>
          <w:szCs w:val="22"/>
          <w:highlight w:val="white"/>
        </w:rPr>
        <w:t xml:space="preserve">W przypadku powzięcia przez Organizatora uzasadnionych wątpliwości co do autentyczności paragonu, przystąpienie do zadania może zostać́ wstrzymane do momentu potwierdzenia oryginalności lub pochodzenia paragonu, nie dłużej jednak niż̇ do 5. dnia od daty przedstawienia przez Uczestnika paragonu. </w:t>
      </w:r>
    </w:p>
    <w:p w14:paraId="61C63E39" w14:textId="04B6BF0A" w:rsidR="00190BC2" w:rsidRPr="005C2687" w:rsidRDefault="00190BC2" w:rsidP="005C2687">
      <w:pPr>
        <w:widowControl w:val="0"/>
        <w:numPr>
          <w:ilvl w:val="0"/>
          <w:numId w:val="4"/>
        </w:numPr>
        <w:spacing w:before="200" w:line="276" w:lineRule="auto"/>
        <w:ind w:right="99"/>
        <w:jc w:val="both"/>
        <w:rPr>
          <w:rFonts w:ascii="Arial" w:hAnsi="Arial" w:cs="Arial"/>
          <w:sz w:val="22"/>
          <w:szCs w:val="22"/>
          <w:highlight w:val="white"/>
        </w:rPr>
      </w:pPr>
      <w:r w:rsidRPr="005C2687">
        <w:rPr>
          <w:rFonts w:ascii="Arial" w:hAnsi="Arial" w:cs="Arial"/>
          <w:sz w:val="22"/>
          <w:szCs w:val="22"/>
          <w:highlight w:val="white"/>
          <w:u w:val="single"/>
        </w:rPr>
        <w:t>Po przystąpieniu do Akcji nie ma możliwości zwrotu towaru sprzedawcy na podstawie o</w:t>
      </w:r>
      <w:r w:rsidR="00F955A8" w:rsidRPr="005C2687">
        <w:rPr>
          <w:rFonts w:ascii="Arial" w:hAnsi="Arial" w:cs="Arial"/>
          <w:sz w:val="22"/>
          <w:szCs w:val="22"/>
          <w:highlight w:val="white"/>
          <w:u w:val="single"/>
        </w:rPr>
        <w:t>znaczonego</w:t>
      </w:r>
      <w:r w:rsidRPr="005C2687">
        <w:rPr>
          <w:rFonts w:ascii="Arial" w:hAnsi="Arial" w:cs="Arial"/>
          <w:sz w:val="22"/>
          <w:szCs w:val="22"/>
          <w:highlight w:val="white"/>
          <w:u w:val="single"/>
        </w:rPr>
        <w:t xml:space="preserve"> paragonu zakupowego.</w:t>
      </w:r>
      <w:r w:rsidRPr="005C2687">
        <w:rPr>
          <w:rFonts w:ascii="Arial" w:hAnsi="Arial" w:cs="Arial"/>
          <w:sz w:val="22"/>
          <w:szCs w:val="22"/>
          <w:highlight w:val="white"/>
        </w:rPr>
        <w:t xml:space="preserve"> Możliwa jest jedynie wymiana na inny towar tej samej lub wyższej wartości, za zgodą sprzedawcy. </w:t>
      </w:r>
    </w:p>
    <w:p w14:paraId="0D4DF02C" w14:textId="77777777" w:rsidR="00190BC2" w:rsidRDefault="00190BC2" w:rsidP="005C2687">
      <w:pPr>
        <w:widowControl w:val="0"/>
        <w:numPr>
          <w:ilvl w:val="0"/>
          <w:numId w:val="4"/>
        </w:numPr>
        <w:spacing w:before="200" w:line="276" w:lineRule="auto"/>
        <w:ind w:right="88"/>
        <w:jc w:val="both"/>
        <w:rPr>
          <w:rFonts w:ascii="Arial" w:hAnsi="Arial" w:cs="Arial"/>
          <w:sz w:val="22"/>
          <w:szCs w:val="22"/>
          <w:highlight w:val="white"/>
        </w:rPr>
      </w:pPr>
      <w:r w:rsidRPr="005C2687">
        <w:rPr>
          <w:rFonts w:ascii="Arial" w:hAnsi="Arial" w:cs="Arial"/>
          <w:sz w:val="22"/>
          <w:szCs w:val="22"/>
          <w:highlight w:val="white"/>
        </w:rPr>
        <w:t>Niedopuszczalne jest podejmowanie przez Uczestników działań́ sprzecznych z Regulaminem, obowiązującym prawem, sprzecznych z zasadami współżycia społecznego, uznanych powszechnie za naganne moralnie, obraźliwe, społecznie niewłaściwe lub godzące w dobra innych osób itp. W przypadku takich działań́ lub uzasadnionego podejrzenia możliwości wystąpienia takich działań́ – komisja konkursowa ma prawo wykluczyć́ Uczestnika z udziału z Akcji.</w:t>
      </w:r>
    </w:p>
    <w:p w14:paraId="72E4AA43" w14:textId="77777777" w:rsidR="005C2687" w:rsidRPr="005C2687" w:rsidRDefault="005C2687" w:rsidP="005C2687">
      <w:pPr>
        <w:widowControl w:val="0"/>
        <w:spacing w:before="200" w:line="276" w:lineRule="auto"/>
        <w:ind w:left="720" w:right="88"/>
        <w:jc w:val="both"/>
        <w:rPr>
          <w:rFonts w:ascii="Arial" w:hAnsi="Arial" w:cs="Arial"/>
          <w:sz w:val="22"/>
          <w:szCs w:val="22"/>
          <w:highlight w:val="white"/>
        </w:rPr>
      </w:pPr>
    </w:p>
    <w:p w14:paraId="0203704D" w14:textId="77777777" w:rsidR="00190BC2" w:rsidRPr="005C2687" w:rsidRDefault="00190BC2" w:rsidP="005C2687">
      <w:pPr>
        <w:widowControl w:val="0"/>
        <w:spacing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§4 </w:t>
      </w:r>
    </w:p>
    <w:p w14:paraId="58F7E2CF" w14:textId="77777777" w:rsidR="00190BC2" w:rsidRPr="005C2687" w:rsidRDefault="00190BC2" w:rsidP="005C2687">
      <w:pPr>
        <w:widowControl w:val="0"/>
        <w:spacing w:before="28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NAGRODY AKCJI </w:t>
      </w:r>
    </w:p>
    <w:p w14:paraId="38C4F8D1" w14:textId="77777777" w:rsidR="00190BC2" w:rsidRPr="005C2687" w:rsidRDefault="00190BC2" w:rsidP="005C2687">
      <w:pPr>
        <w:widowControl w:val="0"/>
        <w:numPr>
          <w:ilvl w:val="0"/>
          <w:numId w:val="6"/>
        </w:numPr>
        <w:spacing w:before="200" w:line="276" w:lineRule="auto"/>
        <w:rPr>
          <w:rFonts w:ascii="Arial" w:hAnsi="Arial" w:cs="Arial"/>
          <w:sz w:val="22"/>
          <w:szCs w:val="22"/>
          <w:highlight w:val="white"/>
        </w:rPr>
      </w:pPr>
      <w:r w:rsidRPr="005C2687">
        <w:rPr>
          <w:rFonts w:ascii="Arial" w:hAnsi="Arial" w:cs="Arial"/>
          <w:sz w:val="22"/>
          <w:szCs w:val="22"/>
          <w:highlight w:val="white"/>
        </w:rPr>
        <w:t>Nagrodami w akcji posprzedażowej są:</w:t>
      </w:r>
    </w:p>
    <w:p w14:paraId="1465BFFA" w14:textId="0E91E9C1" w:rsidR="0088389A" w:rsidRPr="0088389A" w:rsidRDefault="00D7002D" w:rsidP="0088389A">
      <w:pPr>
        <w:pStyle w:val="Akapitzlist"/>
        <w:widowControl w:val="0"/>
        <w:numPr>
          <w:ilvl w:val="0"/>
          <w:numId w:val="15"/>
        </w:numPr>
        <w:spacing w:line="276" w:lineRule="auto"/>
        <w:rPr>
          <w:rFonts w:ascii="Arial" w:hAnsi="Arial" w:cs="Arial"/>
          <w:sz w:val="22"/>
          <w:szCs w:val="22"/>
          <w:highlight w:val="white"/>
        </w:rPr>
      </w:pPr>
      <w:r>
        <w:rPr>
          <w:rFonts w:ascii="Arial" w:hAnsi="Arial" w:cs="Arial"/>
          <w:b/>
          <w:bCs/>
          <w:sz w:val="22"/>
          <w:szCs w:val="22"/>
        </w:rPr>
        <w:t>Plecaki</w:t>
      </w:r>
      <w:r w:rsidR="003B3331">
        <w:rPr>
          <w:rFonts w:ascii="Arial" w:hAnsi="Arial" w:cs="Arial"/>
          <w:b/>
          <w:bCs/>
          <w:sz w:val="22"/>
          <w:szCs w:val="22"/>
        </w:rPr>
        <w:t xml:space="preserve"> – 1</w:t>
      </w:r>
      <w:r>
        <w:rPr>
          <w:rFonts w:ascii="Arial" w:hAnsi="Arial" w:cs="Arial"/>
          <w:b/>
          <w:bCs/>
          <w:sz w:val="22"/>
          <w:szCs w:val="22"/>
        </w:rPr>
        <w:t>50</w:t>
      </w:r>
      <w:r w:rsidR="003B3331">
        <w:rPr>
          <w:rFonts w:ascii="Arial" w:hAnsi="Arial" w:cs="Arial"/>
          <w:b/>
          <w:bCs/>
          <w:sz w:val="22"/>
          <w:szCs w:val="22"/>
        </w:rPr>
        <w:t xml:space="preserve"> sztuk</w:t>
      </w:r>
    </w:p>
    <w:p w14:paraId="2802C6FF" w14:textId="77777777" w:rsidR="00190BC2" w:rsidRPr="005C2687" w:rsidRDefault="00190BC2" w:rsidP="005C2687">
      <w:pPr>
        <w:widowControl w:val="0"/>
        <w:numPr>
          <w:ilvl w:val="0"/>
          <w:numId w:val="6"/>
        </w:numPr>
        <w:spacing w:before="200" w:line="276" w:lineRule="auto"/>
        <w:ind w:right="91"/>
        <w:jc w:val="both"/>
        <w:rPr>
          <w:rFonts w:ascii="Arial" w:hAnsi="Arial" w:cs="Arial"/>
          <w:sz w:val="22"/>
          <w:szCs w:val="22"/>
          <w:highlight w:val="white"/>
        </w:rPr>
      </w:pPr>
      <w:r w:rsidRPr="005C2687">
        <w:rPr>
          <w:rFonts w:ascii="Arial" w:hAnsi="Arial" w:cs="Arial"/>
          <w:sz w:val="22"/>
          <w:szCs w:val="22"/>
          <w:highlight w:val="white"/>
        </w:rPr>
        <w:t>Organizator gwarantuje przyznanie nagrody każdej osobie, która spełni wymogi Regulaminu, z tym zastrzeżeniem, że po wyczerpaniu puli nagród określonej w pkt 1, nagrody nie przysługują nikomu, choćby spełnił wszystkie kryteria. Wyczerpanie puli wszystkich nagród przed upływem terminu Promocji oznacza automatyczne zakończenie Promocji. Nagrody nierozdysponowane pozostają do dyspozycji Organizatora.</w:t>
      </w:r>
    </w:p>
    <w:p w14:paraId="4AD16A4A" w14:textId="3853017C" w:rsidR="00F955A8" w:rsidRDefault="00190BC2" w:rsidP="005C2687">
      <w:pPr>
        <w:widowControl w:val="0"/>
        <w:numPr>
          <w:ilvl w:val="0"/>
          <w:numId w:val="6"/>
        </w:numPr>
        <w:spacing w:before="200" w:line="276" w:lineRule="auto"/>
        <w:ind w:left="566" w:right="97"/>
        <w:rPr>
          <w:rFonts w:ascii="Arial" w:hAnsi="Arial" w:cs="Arial"/>
          <w:sz w:val="22"/>
          <w:szCs w:val="22"/>
          <w:highlight w:val="white"/>
        </w:rPr>
      </w:pPr>
      <w:r w:rsidRPr="005C2687">
        <w:rPr>
          <w:rFonts w:ascii="Arial" w:hAnsi="Arial" w:cs="Arial"/>
          <w:sz w:val="22"/>
          <w:szCs w:val="22"/>
          <w:highlight w:val="white"/>
        </w:rPr>
        <w:t xml:space="preserve">Nie można zastrzec szczególnych właściwości nagrody ani wymienić́ jej na inną. Uczestnik nie może otrzymać́ w zamian za voucher ekwiwalentu </w:t>
      </w:r>
      <w:proofErr w:type="spellStart"/>
      <w:r w:rsidRPr="005C2687">
        <w:rPr>
          <w:rFonts w:ascii="Arial" w:hAnsi="Arial" w:cs="Arial"/>
          <w:sz w:val="22"/>
          <w:szCs w:val="22"/>
          <w:highlight w:val="white"/>
        </w:rPr>
        <w:t>pieniężnego</w:t>
      </w:r>
      <w:proofErr w:type="spellEnd"/>
      <w:r w:rsidRPr="005C2687">
        <w:rPr>
          <w:rFonts w:ascii="Arial" w:hAnsi="Arial" w:cs="Arial"/>
          <w:sz w:val="22"/>
          <w:szCs w:val="22"/>
          <w:highlight w:val="white"/>
        </w:rPr>
        <w:t xml:space="preserve"> lub rzeczowego</w:t>
      </w:r>
      <w:r w:rsidR="005C2687">
        <w:rPr>
          <w:rFonts w:ascii="Arial" w:hAnsi="Arial" w:cs="Arial"/>
          <w:sz w:val="22"/>
          <w:szCs w:val="22"/>
          <w:highlight w:val="white"/>
        </w:rPr>
        <w:t>.</w:t>
      </w:r>
    </w:p>
    <w:p w14:paraId="6138253A" w14:textId="77777777" w:rsidR="005C2687" w:rsidRDefault="005C2687" w:rsidP="005C2687">
      <w:pPr>
        <w:widowControl w:val="0"/>
        <w:spacing w:before="200" w:line="276" w:lineRule="auto"/>
        <w:ind w:right="97"/>
        <w:rPr>
          <w:rFonts w:ascii="Arial" w:hAnsi="Arial" w:cs="Arial"/>
          <w:sz w:val="22"/>
          <w:szCs w:val="22"/>
          <w:highlight w:val="white"/>
        </w:rPr>
      </w:pPr>
    </w:p>
    <w:p w14:paraId="0C5A17FA" w14:textId="77777777" w:rsidR="005C2687" w:rsidRPr="005C2687" w:rsidRDefault="005C2687" w:rsidP="005C2687">
      <w:pPr>
        <w:widowControl w:val="0"/>
        <w:spacing w:before="200" w:line="276" w:lineRule="auto"/>
        <w:ind w:right="97"/>
        <w:rPr>
          <w:rFonts w:ascii="Arial" w:hAnsi="Arial" w:cs="Arial"/>
          <w:sz w:val="22"/>
          <w:szCs w:val="22"/>
          <w:highlight w:val="white"/>
        </w:rPr>
      </w:pPr>
    </w:p>
    <w:p w14:paraId="3C73D007" w14:textId="5EE7798A" w:rsidR="00190BC2" w:rsidRPr="005C2687" w:rsidRDefault="00190BC2" w:rsidP="005C2687">
      <w:pPr>
        <w:widowControl w:val="0"/>
        <w:spacing w:before="200" w:line="276" w:lineRule="auto"/>
        <w:ind w:left="566" w:right="97"/>
        <w:jc w:val="center"/>
        <w:rPr>
          <w:rFonts w:ascii="Arial" w:hAnsi="Arial" w:cs="Arial"/>
          <w:sz w:val="22"/>
          <w:szCs w:val="22"/>
          <w:highlight w:val="white"/>
        </w:rPr>
      </w:pPr>
      <w:r w:rsidRPr="005C2687">
        <w:rPr>
          <w:rFonts w:ascii="Arial" w:hAnsi="Arial" w:cs="Arial"/>
          <w:b/>
          <w:sz w:val="22"/>
          <w:szCs w:val="22"/>
          <w:highlight w:val="white"/>
        </w:rPr>
        <w:lastRenderedPageBreak/>
        <w:t>§5</w:t>
      </w:r>
    </w:p>
    <w:p w14:paraId="27825700" w14:textId="712E891C" w:rsidR="00190BC2" w:rsidRPr="005C2687" w:rsidRDefault="00190BC2" w:rsidP="005C2687">
      <w:pPr>
        <w:widowControl w:val="0"/>
        <w:spacing w:before="283" w:line="276" w:lineRule="auto"/>
        <w:ind w:left="283"/>
        <w:jc w:val="center"/>
        <w:rPr>
          <w:rFonts w:ascii="Arial" w:hAnsi="Arial" w:cs="Arial"/>
          <w:b/>
          <w:sz w:val="22"/>
          <w:szCs w:val="22"/>
          <w:highlight w:val="white"/>
        </w:rPr>
      </w:pPr>
      <w:r w:rsidRPr="005C2687">
        <w:rPr>
          <w:rFonts w:ascii="Arial" w:hAnsi="Arial" w:cs="Arial"/>
          <w:b/>
          <w:sz w:val="22"/>
          <w:szCs w:val="22"/>
          <w:highlight w:val="white"/>
        </w:rPr>
        <w:t xml:space="preserve">POSTĘPOWANIE REKLAMACYJNE </w:t>
      </w:r>
    </w:p>
    <w:p w14:paraId="4E5052D2" w14:textId="5679442E" w:rsidR="00190BC2" w:rsidRPr="005C2687" w:rsidRDefault="00190BC2" w:rsidP="005C2687">
      <w:pPr>
        <w:widowControl w:val="0"/>
        <w:numPr>
          <w:ilvl w:val="0"/>
          <w:numId w:val="11"/>
        </w:numPr>
        <w:spacing w:before="200" w:line="276" w:lineRule="auto"/>
        <w:ind w:right="100"/>
        <w:jc w:val="both"/>
        <w:rPr>
          <w:rFonts w:ascii="Arial" w:hAnsi="Arial" w:cs="Arial"/>
          <w:sz w:val="22"/>
          <w:szCs w:val="22"/>
          <w:highlight w:val="white"/>
        </w:rPr>
      </w:pPr>
      <w:r w:rsidRPr="005C2687">
        <w:rPr>
          <w:rFonts w:ascii="Arial" w:hAnsi="Arial" w:cs="Arial"/>
          <w:sz w:val="22"/>
          <w:szCs w:val="22"/>
          <w:highlight w:val="white"/>
        </w:rPr>
        <w:t xml:space="preserve">Każdemu Uczestnikowi Akcji przysługuje prawo wniesienia pisemnej reklamacji dotyczącej sposobu przeprowadzenia Konkursu oraz jego rozstrzygnięcia nie później niż̇ 7 dni od daty zakończenia Akcji (tj. od dnia </w:t>
      </w:r>
      <w:r w:rsidR="00D7002D">
        <w:rPr>
          <w:rFonts w:ascii="Arial" w:hAnsi="Arial" w:cs="Arial"/>
          <w:sz w:val="22"/>
          <w:szCs w:val="22"/>
          <w:highlight w:val="white"/>
        </w:rPr>
        <w:t>31</w:t>
      </w:r>
      <w:r w:rsidRPr="005C2687">
        <w:rPr>
          <w:rFonts w:ascii="Arial" w:hAnsi="Arial" w:cs="Arial"/>
          <w:sz w:val="22"/>
          <w:szCs w:val="22"/>
          <w:highlight w:val="white"/>
        </w:rPr>
        <w:t>.</w:t>
      </w:r>
      <w:r w:rsidR="008D52C2">
        <w:rPr>
          <w:rFonts w:ascii="Arial" w:hAnsi="Arial" w:cs="Arial"/>
          <w:sz w:val="22"/>
          <w:szCs w:val="22"/>
          <w:highlight w:val="white"/>
        </w:rPr>
        <w:t>0</w:t>
      </w:r>
      <w:r w:rsidR="004F6D05">
        <w:rPr>
          <w:rFonts w:ascii="Arial" w:hAnsi="Arial" w:cs="Arial"/>
          <w:sz w:val="22"/>
          <w:szCs w:val="22"/>
          <w:highlight w:val="white"/>
        </w:rPr>
        <w:t>8</w:t>
      </w:r>
      <w:r w:rsidRPr="005C2687">
        <w:rPr>
          <w:rFonts w:ascii="Arial" w:hAnsi="Arial" w:cs="Arial"/>
          <w:sz w:val="22"/>
          <w:szCs w:val="22"/>
          <w:highlight w:val="white"/>
        </w:rPr>
        <w:t>.202</w:t>
      </w:r>
      <w:r w:rsidR="008D52C2">
        <w:rPr>
          <w:rFonts w:ascii="Arial" w:hAnsi="Arial" w:cs="Arial"/>
          <w:sz w:val="22"/>
          <w:szCs w:val="22"/>
          <w:highlight w:val="white"/>
        </w:rPr>
        <w:t>4</w:t>
      </w:r>
      <w:r w:rsidRPr="005C2687">
        <w:rPr>
          <w:rFonts w:ascii="Arial" w:hAnsi="Arial" w:cs="Arial"/>
          <w:sz w:val="22"/>
          <w:szCs w:val="22"/>
          <w:highlight w:val="white"/>
        </w:rPr>
        <w:t xml:space="preserve"> r.). </w:t>
      </w:r>
    </w:p>
    <w:p w14:paraId="7A86287D" w14:textId="5CBD948A" w:rsidR="00190BC2" w:rsidRPr="005C2687" w:rsidRDefault="00190BC2" w:rsidP="005C2687">
      <w:pPr>
        <w:widowControl w:val="0"/>
        <w:numPr>
          <w:ilvl w:val="0"/>
          <w:numId w:val="11"/>
        </w:numPr>
        <w:spacing w:before="200" w:line="276" w:lineRule="auto"/>
        <w:ind w:right="589"/>
        <w:jc w:val="both"/>
        <w:rPr>
          <w:rFonts w:ascii="Arial" w:hAnsi="Arial" w:cs="Arial"/>
          <w:sz w:val="22"/>
          <w:szCs w:val="22"/>
          <w:highlight w:val="white"/>
        </w:rPr>
      </w:pPr>
      <w:r w:rsidRPr="005C2687">
        <w:rPr>
          <w:rFonts w:ascii="Arial" w:hAnsi="Arial" w:cs="Arial"/>
          <w:sz w:val="22"/>
          <w:szCs w:val="22"/>
          <w:highlight w:val="white"/>
        </w:rPr>
        <w:t xml:space="preserve">Reklamacje wniesione po upływie powyższego terminu nie </w:t>
      </w:r>
      <w:r w:rsidR="008D52C2" w:rsidRPr="005C2687">
        <w:rPr>
          <w:rFonts w:ascii="Arial" w:hAnsi="Arial" w:cs="Arial"/>
          <w:sz w:val="22"/>
          <w:szCs w:val="22"/>
          <w:highlight w:val="white"/>
        </w:rPr>
        <w:t>będą</w:t>
      </w:r>
      <w:r w:rsidRPr="005C2687">
        <w:rPr>
          <w:rFonts w:ascii="Arial" w:hAnsi="Arial" w:cs="Arial"/>
          <w:sz w:val="22"/>
          <w:szCs w:val="22"/>
          <w:highlight w:val="white"/>
        </w:rPr>
        <w:t xml:space="preserve">̨ rozpatrywane. Za datę̨ wniesienia reklamacji uważa się̨ datę̨ stempla pocztowego na przesyłce zawierającej reklamację. </w:t>
      </w:r>
    </w:p>
    <w:p w14:paraId="07CC3A53" w14:textId="77777777" w:rsidR="00190BC2" w:rsidRPr="005C2687" w:rsidRDefault="00190BC2" w:rsidP="005C2687">
      <w:pPr>
        <w:widowControl w:val="0"/>
        <w:numPr>
          <w:ilvl w:val="0"/>
          <w:numId w:val="11"/>
        </w:numPr>
        <w:spacing w:before="200" w:line="276" w:lineRule="auto"/>
        <w:ind w:right="293"/>
        <w:jc w:val="both"/>
        <w:rPr>
          <w:rFonts w:ascii="Arial" w:hAnsi="Arial" w:cs="Arial"/>
          <w:sz w:val="22"/>
          <w:szCs w:val="22"/>
          <w:highlight w:val="white"/>
        </w:rPr>
      </w:pPr>
      <w:r w:rsidRPr="005C2687">
        <w:rPr>
          <w:rFonts w:ascii="Arial" w:hAnsi="Arial" w:cs="Arial"/>
          <w:sz w:val="22"/>
          <w:szCs w:val="22"/>
          <w:highlight w:val="white"/>
        </w:rPr>
        <w:t xml:space="preserve">Zgłoszenie reklamacyjne musi zawierać́ dokładne dane personalne zgłaszającego (imię̨, nazwisko, dokładny adres wraz z kodem pocztowym reklamującego) oraz przyczynę̨ reklamacji, treść́ zadania reklamującego oraz opis okoliczności uzasadniających reklamację. </w:t>
      </w:r>
    </w:p>
    <w:p w14:paraId="40E63FD2" w14:textId="5E883F29" w:rsidR="00190BC2" w:rsidRPr="005C2687" w:rsidRDefault="00190BC2" w:rsidP="005C2687">
      <w:pPr>
        <w:widowControl w:val="0"/>
        <w:numPr>
          <w:ilvl w:val="0"/>
          <w:numId w:val="11"/>
        </w:numPr>
        <w:spacing w:before="200" w:line="276" w:lineRule="auto"/>
        <w:rPr>
          <w:rFonts w:ascii="Arial" w:hAnsi="Arial" w:cs="Arial"/>
          <w:sz w:val="22"/>
          <w:szCs w:val="22"/>
          <w:highlight w:val="white"/>
        </w:rPr>
      </w:pPr>
      <w:r w:rsidRPr="005C2687">
        <w:rPr>
          <w:rFonts w:ascii="Arial" w:hAnsi="Arial" w:cs="Arial"/>
          <w:sz w:val="22"/>
          <w:szCs w:val="22"/>
          <w:highlight w:val="white"/>
        </w:rPr>
        <w:t>Reklamacje należy kierować́ pisemnie na adres Organizatora Konkursu</w:t>
      </w:r>
      <w:r w:rsidR="006B3B75" w:rsidRPr="005C2687">
        <w:rPr>
          <w:rFonts w:ascii="Arial" w:hAnsi="Arial" w:cs="Arial"/>
          <w:sz w:val="22"/>
          <w:szCs w:val="22"/>
          <w:highlight w:val="white"/>
        </w:rPr>
        <w:t>.</w:t>
      </w:r>
    </w:p>
    <w:p w14:paraId="5C2B2192" w14:textId="2BEBE329" w:rsidR="00190BC2" w:rsidRPr="005C2687" w:rsidRDefault="00190BC2" w:rsidP="005C2687">
      <w:pPr>
        <w:widowControl w:val="0"/>
        <w:numPr>
          <w:ilvl w:val="0"/>
          <w:numId w:val="11"/>
        </w:numPr>
        <w:spacing w:before="200" w:line="276" w:lineRule="auto"/>
        <w:ind w:right="113"/>
        <w:jc w:val="both"/>
        <w:rPr>
          <w:rFonts w:ascii="Arial" w:hAnsi="Arial" w:cs="Arial"/>
          <w:sz w:val="22"/>
          <w:szCs w:val="22"/>
          <w:highlight w:val="white"/>
        </w:rPr>
      </w:pPr>
      <w:r w:rsidRPr="005C2687">
        <w:rPr>
          <w:rFonts w:ascii="Arial" w:hAnsi="Arial" w:cs="Arial"/>
          <w:sz w:val="22"/>
          <w:szCs w:val="22"/>
          <w:highlight w:val="white"/>
        </w:rPr>
        <w:t xml:space="preserve">Osoba wnosząca reklamację zostanie powiadomiona o rozstrzygnięciu reklamacji za pomocą̨ listu poleconego, najpóźniej w terminie 21 dni od daty otrzymania reklamacji przez Organizatora. </w:t>
      </w:r>
    </w:p>
    <w:p w14:paraId="7DB3C669" w14:textId="77777777" w:rsidR="00190BC2" w:rsidRPr="005C2687" w:rsidRDefault="00190BC2" w:rsidP="005C2687">
      <w:pPr>
        <w:widowControl w:val="0"/>
        <w:numPr>
          <w:ilvl w:val="0"/>
          <w:numId w:val="11"/>
        </w:numPr>
        <w:spacing w:before="200" w:line="276" w:lineRule="auto"/>
        <w:rPr>
          <w:rFonts w:ascii="Arial" w:hAnsi="Arial" w:cs="Arial"/>
          <w:sz w:val="22"/>
          <w:szCs w:val="22"/>
          <w:highlight w:val="white"/>
        </w:rPr>
      </w:pPr>
      <w:r w:rsidRPr="005C2687">
        <w:rPr>
          <w:rFonts w:ascii="Arial" w:hAnsi="Arial" w:cs="Arial"/>
          <w:sz w:val="22"/>
          <w:szCs w:val="22"/>
          <w:highlight w:val="white"/>
        </w:rPr>
        <w:t>Decyzja w sprawie reklamacji jest ostateczna i nie przysługuje od niej odwołanie.</w:t>
      </w:r>
    </w:p>
    <w:p w14:paraId="384A6315" w14:textId="77777777" w:rsidR="00A43776" w:rsidRPr="005C2687" w:rsidRDefault="00A43776" w:rsidP="005C2687">
      <w:pPr>
        <w:widowControl w:val="0"/>
        <w:spacing w:before="200" w:line="276" w:lineRule="auto"/>
        <w:rPr>
          <w:rFonts w:ascii="Arial" w:hAnsi="Arial" w:cs="Arial"/>
          <w:sz w:val="22"/>
          <w:szCs w:val="22"/>
          <w:highlight w:val="white"/>
        </w:rPr>
      </w:pPr>
    </w:p>
    <w:p w14:paraId="64273165" w14:textId="2211E17A" w:rsidR="00A43776" w:rsidRPr="004F6D05" w:rsidRDefault="00A43776" w:rsidP="005C2687">
      <w:pPr>
        <w:widowControl w:val="0"/>
        <w:spacing w:line="276" w:lineRule="auto"/>
        <w:jc w:val="center"/>
        <w:rPr>
          <w:rFonts w:ascii="Arial" w:hAnsi="Arial" w:cs="Arial"/>
          <w:b/>
          <w:sz w:val="22"/>
          <w:szCs w:val="22"/>
          <w:highlight w:val="white"/>
        </w:rPr>
      </w:pPr>
      <w:r w:rsidRPr="004F6D05">
        <w:rPr>
          <w:rFonts w:ascii="Arial" w:hAnsi="Arial" w:cs="Arial"/>
          <w:b/>
          <w:sz w:val="22"/>
          <w:szCs w:val="22"/>
          <w:highlight w:val="white"/>
        </w:rPr>
        <w:t xml:space="preserve">§6 </w:t>
      </w:r>
    </w:p>
    <w:p w14:paraId="24EC2A9E" w14:textId="77777777" w:rsidR="008656E6" w:rsidRPr="004F6D05" w:rsidRDefault="00A43776" w:rsidP="005C2687">
      <w:pPr>
        <w:widowControl w:val="0"/>
        <w:spacing w:before="283" w:line="276" w:lineRule="auto"/>
        <w:ind w:right="-18"/>
        <w:jc w:val="center"/>
        <w:rPr>
          <w:rFonts w:ascii="Arial" w:hAnsi="Arial" w:cs="Arial"/>
          <w:b/>
          <w:sz w:val="22"/>
          <w:szCs w:val="22"/>
          <w:highlight w:val="white"/>
        </w:rPr>
      </w:pPr>
      <w:r w:rsidRPr="004F6D05">
        <w:rPr>
          <w:rFonts w:ascii="Arial" w:hAnsi="Arial" w:cs="Arial"/>
          <w:b/>
          <w:sz w:val="22"/>
          <w:szCs w:val="22"/>
          <w:highlight w:val="white"/>
        </w:rPr>
        <w:t>DANE OSOBOWE</w:t>
      </w:r>
    </w:p>
    <w:p w14:paraId="71993446" w14:textId="77777777"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 xml:space="preserve">Administratorem danych osobowych udostępnianych przez Uczestników </w:t>
      </w:r>
      <w:r w:rsidR="00C00EB6" w:rsidRPr="005C2687">
        <w:rPr>
          <w:rFonts w:ascii="Arial" w:hAnsi="Arial" w:cs="Arial"/>
          <w:bCs/>
          <w:sz w:val="22"/>
          <w:szCs w:val="22"/>
        </w:rPr>
        <w:t>Akcji</w:t>
      </w:r>
      <w:r w:rsidRPr="005C2687">
        <w:rPr>
          <w:rFonts w:ascii="Arial" w:hAnsi="Arial" w:cs="Arial"/>
          <w:bCs/>
          <w:sz w:val="22"/>
          <w:szCs w:val="22"/>
        </w:rPr>
        <w:t xml:space="preserve"> jest SUWAŁKI PLAZA II Sp. z o.o., Aleja Jana Pawła II 27, 00 </w:t>
      </w:r>
      <w:r w:rsidRPr="005C2687">
        <w:rPr>
          <w:rFonts w:ascii="Cambria Math" w:hAnsi="Cambria Math" w:cs="Cambria Math"/>
          <w:bCs/>
          <w:sz w:val="22"/>
          <w:szCs w:val="22"/>
        </w:rPr>
        <w:t>‑</w:t>
      </w:r>
      <w:r w:rsidRPr="005C2687">
        <w:rPr>
          <w:rFonts w:ascii="Arial" w:hAnsi="Arial" w:cs="Arial"/>
          <w:bCs/>
          <w:sz w:val="22"/>
          <w:szCs w:val="22"/>
        </w:rPr>
        <w:t xml:space="preserve"> 867 Warszawa, NIP: 5252667410.</w:t>
      </w:r>
    </w:p>
    <w:p w14:paraId="7602089F" w14:textId="77777777"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Zakres przetwarzanych danych osobowych: imię i nazwisko – dotyczy Uczestników.</w:t>
      </w:r>
    </w:p>
    <w:p w14:paraId="21722A37" w14:textId="5A6BA3FC" w:rsidR="005C2687" w:rsidRPr="005C2687" w:rsidRDefault="008656E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 xml:space="preserve">Dane osobowe Uczestników </w:t>
      </w:r>
      <w:r w:rsidR="004F6D05">
        <w:rPr>
          <w:rFonts w:ascii="Arial" w:hAnsi="Arial" w:cs="Arial"/>
          <w:bCs/>
          <w:sz w:val="22"/>
          <w:szCs w:val="22"/>
        </w:rPr>
        <w:t>Akcji</w:t>
      </w:r>
      <w:r w:rsidRPr="005C2687">
        <w:rPr>
          <w:rFonts w:ascii="Arial" w:hAnsi="Arial" w:cs="Arial"/>
          <w:bCs/>
          <w:sz w:val="22"/>
          <w:szCs w:val="22"/>
        </w:rPr>
        <w:t xml:space="preserve"> będą przetwarzane przez czas trwania </w:t>
      </w:r>
      <w:r w:rsidR="004F6D05">
        <w:rPr>
          <w:rFonts w:ascii="Arial" w:hAnsi="Arial" w:cs="Arial"/>
          <w:bCs/>
          <w:sz w:val="22"/>
          <w:szCs w:val="22"/>
        </w:rPr>
        <w:t>Akcji</w:t>
      </w:r>
      <w:r w:rsidRPr="005C2687">
        <w:rPr>
          <w:rFonts w:ascii="Arial" w:hAnsi="Arial" w:cs="Arial"/>
          <w:bCs/>
          <w:sz w:val="22"/>
          <w:szCs w:val="22"/>
        </w:rPr>
        <w:t xml:space="preserve"> oraz przez sześć </w:t>
      </w:r>
      <w:r w:rsidR="005C2687" w:rsidRPr="005C2687">
        <w:rPr>
          <w:rFonts w:ascii="Arial" w:hAnsi="Arial" w:cs="Arial"/>
          <w:bCs/>
          <w:sz w:val="22"/>
          <w:szCs w:val="22"/>
        </w:rPr>
        <w:t>miesięcy</w:t>
      </w:r>
      <w:r w:rsidRPr="005C2687">
        <w:rPr>
          <w:rFonts w:ascii="Arial" w:hAnsi="Arial" w:cs="Arial"/>
          <w:bCs/>
          <w:sz w:val="22"/>
          <w:szCs w:val="22"/>
        </w:rPr>
        <w:t xml:space="preserve"> od dnia zakończenia akcji w celu obsługi ewentualnych roszczeń, a w razie zgłoszenia reklamacji, także w celu jej rozpatrzenia.</w:t>
      </w:r>
    </w:p>
    <w:p w14:paraId="3507F614" w14:textId="77777777" w:rsidR="005C2687" w:rsidRPr="005C2687" w:rsidRDefault="00C00EB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Podstawą prawną przetwarzania danych osobowych jest zgoda Uczestnika, wyrażona poprzez udział w Akcji.</w:t>
      </w:r>
    </w:p>
    <w:p w14:paraId="72A084FC" w14:textId="3A99B029" w:rsidR="00C00EB6" w:rsidRPr="005C2687" w:rsidRDefault="00C00EB6" w:rsidP="005C2687">
      <w:pPr>
        <w:pStyle w:val="Akapitzlist"/>
        <w:widowControl w:val="0"/>
        <w:numPr>
          <w:ilvl w:val="0"/>
          <w:numId w:val="13"/>
        </w:numPr>
        <w:spacing w:before="283" w:line="276" w:lineRule="auto"/>
        <w:ind w:right="-18"/>
        <w:rPr>
          <w:rFonts w:ascii="Arial" w:hAnsi="Arial" w:cs="Arial"/>
          <w:bCs/>
          <w:sz w:val="22"/>
          <w:szCs w:val="22"/>
        </w:rPr>
      </w:pPr>
      <w:r w:rsidRPr="005C2687">
        <w:rPr>
          <w:rFonts w:ascii="Arial" w:hAnsi="Arial" w:cs="Arial"/>
          <w:bCs/>
          <w:sz w:val="22"/>
          <w:szCs w:val="22"/>
        </w:rPr>
        <w:t>Podanie danych osobowych jest dobrowolne, jednakże niepodanie wymaganych danych uniemożliwi wzięcie udziału w Akcji oraz odbiór nagrody.</w:t>
      </w:r>
    </w:p>
    <w:p w14:paraId="052B74E1" w14:textId="7D05BA7A" w:rsidR="00190BC2" w:rsidRPr="005C2687" w:rsidRDefault="00190BC2" w:rsidP="005C2687">
      <w:pPr>
        <w:widowControl w:val="0"/>
        <w:spacing w:before="283" w:line="276" w:lineRule="auto"/>
        <w:ind w:right="-18"/>
        <w:jc w:val="center"/>
        <w:rPr>
          <w:rFonts w:ascii="Arial" w:hAnsi="Arial" w:cs="Arial"/>
          <w:b/>
          <w:sz w:val="22"/>
          <w:szCs w:val="22"/>
          <w:highlight w:val="white"/>
        </w:rPr>
      </w:pPr>
      <w:r w:rsidRPr="005C2687">
        <w:rPr>
          <w:rFonts w:ascii="Arial" w:hAnsi="Arial" w:cs="Arial"/>
          <w:b/>
          <w:sz w:val="22"/>
          <w:szCs w:val="22"/>
          <w:highlight w:val="white"/>
        </w:rPr>
        <w:t xml:space="preserve">§7 </w:t>
      </w:r>
    </w:p>
    <w:p w14:paraId="0D4891A8" w14:textId="1C60DA22" w:rsidR="00190BC2" w:rsidRPr="005C2687" w:rsidRDefault="00190BC2" w:rsidP="005C2687">
      <w:pPr>
        <w:widowControl w:val="0"/>
        <w:spacing w:before="283" w:line="276" w:lineRule="auto"/>
        <w:ind w:right="-18"/>
        <w:jc w:val="center"/>
        <w:rPr>
          <w:rFonts w:ascii="Arial" w:hAnsi="Arial" w:cs="Arial"/>
          <w:b/>
          <w:sz w:val="22"/>
          <w:szCs w:val="22"/>
          <w:highlight w:val="white"/>
        </w:rPr>
      </w:pPr>
      <w:r w:rsidRPr="005C2687">
        <w:rPr>
          <w:rFonts w:ascii="Arial" w:hAnsi="Arial" w:cs="Arial"/>
          <w:b/>
          <w:sz w:val="22"/>
          <w:szCs w:val="22"/>
          <w:highlight w:val="white"/>
        </w:rPr>
        <w:t xml:space="preserve">POSTANOWIENIA KOŃCOWE </w:t>
      </w:r>
    </w:p>
    <w:p w14:paraId="0E483DFC" w14:textId="77777777" w:rsidR="005C2687"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Regulamin niniejszego Konkursu jest do wglądu w siedzibie Organizatora, w administracji Centrum Handlowego oraz w biurze obsługi akcji. </w:t>
      </w:r>
    </w:p>
    <w:p w14:paraId="171F768A" w14:textId="12CC09F5" w:rsidR="005C2687"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Prawa i obowiązki Organizatora oraz Uczestników określone </w:t>
      </w:r>
      <w:r w:rsidR="004F6D05" w:rsidRPr="005C2687">
        <w:rPr>
          <w:rFonts w:ascii="Arial" w:hAnsi="Arial" w:cs="Arial"/>
          <w:sz w:val="22"/>
          <w:szCs w:val="22"/>
          <w:highlight w:val="white"/>
        </w:rPr>
        <w:t>są</w:t>
      </w:r>
      <w:r w:rsidRPr="005C2687">
        <w:rPr>
          <w:rFonts w:ascii="Arial" w:hAnsi="Arial" w:cs="Arial"/>
          <w:sz w:val="22"/>
          <w:szCs w:val="22"/>
          <w:highlight w:val="white"/>
        </w:rPr>
        <w:t xml:space="preserve">̨ wyłącznie w niniejszym Regulaminie; wszelkie informacje o Akcji dostępne w materiałach </w:t>
      </w:r>
      <w:r w:rsidRPr="005C2687">
        <w:rPr>
          <w:rFonts w:ascii="Arial" w:hAnsi="Arial" w:cs="Arial"/>
          <w:sz w:val="22"/>
          <w:szCs w:val="22"/>
          <w:highlight w:val="white"/>
        </w:rPr>
        <w:lastRenderedPageBreak/>
        <w:t xml:space="preserve">reklamowych mają charakter jedynie informacyjny. </w:t>
      </w:r>
    </w:p>
    <w:p w14:paraId="0ED29895" w14:textId="6BB84442" w:rsidR="00190BC2" w:rsidRPr="005C2687" w:rsidRDefault="00190BC2" w:rsidP="005C2687">
      <w:pPr>
        <w:pStyle w:val="Akapitzlist"/>
        <w:widowControl w:val="0"/>
        <w:numPr>
          <w:ilvl w:val="3"/>
          <w:numId w:val="13"/>
        </w:numPr>
        <w:spacing w:before="200" w:line="276" w:lineRule="auto"/>
        <w:ind w:left="709" w:right="109"/>
        <w:jc w:val="both"/>
        <w:rPr>
          <w:rFonts w:ascii="Arial" w:hAnsi="Arial" w:cs="Arial"/>
          <w:sz w:val="22"/>
          <w:szCs w:val="22"/>
          <w:highlight w:val="white"/>
        </w:rPr>
      </w:pPr>
      <w:r w:rsidRPr="005C2687">
        <w:rPr>
          <w:rFonts w:ascii="Arial" w:hAnsi="Arial" w:cs="Arial"/>
          <w:sz w:val="22"/>
          <w:szCs w:val="22"/>
          <w:highlight w:val="white"/>
        </w:rPr>
        <w:t xml:space="preserve">Poprzez zgłoszenie do Akcji Uczestnik potwierdza, że zapoznał się̨ z niniejszym Regulaminem, rozumie jego postanowienia oraz wyraża zgodę̨ na wszystkie zasady Konkursu zawarte w niniejszym Regulaminie. </w:t>
      </w:r>
    </w:p>
    <w:p w14:paraId="40343E2E" w14:textId="77777777" w:rsidR="00190BC2" w:rsidRPr="005C2687" w:rsidRDefault="00190BC2" w:rsidP="005C2687">
      <w:pPr>
        <w:widowControl w:val="0"/>
        <w:spacing w:before="200" w:line="276" w:lineRule="auto"/>
        <w:ind w:left="4320" w:right="70" w:firstLine="720"/>
        <w:jc w:val="both"/>
        <w:rPr>
          <w:rFonts w:ascii="Arial" w:hAnsi="Arial" w:cs="Arial"/>
          <w:sz w:val="22"/>
          <w:szCs w:val="22"/>
          <w:highlight w:val="white"/>
        </w:rPr>
      </w:pPr>
      <w:r w:rsidRPr="005C2687">
        <w:rPr>
          <w:rFonts w:ascii="Arial" w:hAnsi="Arial" w:cs="Arial"/>
          <w:sz w:val="22"/>
          <w:szCs w:val="22"/>
          <w:highlight w:val="white"/>
        </w:rPr>
        <w:t>.................................... (Organizator)</w:t>
      </w:r>
    </w:p>
    <w:p w14:paraId="617CC911" w14:textId="77777777" w:rsidR="00190BC2" w:rsidRPr="005C2687" w:rsidRDefault="00190BC2" w:rsidP="005C2687">
      <w:pPr>
        <w:spacing w:line="276" w:lineRule="auto"/>
        <w:rPr>
          <w:rFonts w:ascii="Arial" w:hAnsi="Arial" w:cs="Arial"/>
          <w:sz w:val="22"/>
          <w:szCs w:val="22"/>
        </w:rPr>
      </w:pPr>
    </w:p>
    <w:sectPr w:rsidR="00190BC2" w:rsidRPr="005C2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862"/>
    <w:multiLevelType w:val="multilevel"/>
    <w:tmpl w:val="16CE327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 w15:restartNumberingAfterBreak="0">
    <w:nsid w:val="05082BD7"/>
    <w:multiLevelType w:val="hybridMultilevel"/>
    <w:tmpl w:val="4B28D3E4"/>
    <w:lvl w:ilvl="0" w:tplc="2A0C9018">
      <w:start w:val="1"/>
      <w:numFmt w:val="lowerLetter"/>
      <w:lvlText w:val="%1)"/>
      <w:lvlJc w:val="left"/>
      <w:pPr>
        <w:ind w:left="1635" w:hanging="360"/>
      </w:pPr>
      <w:rPr>
        <w:rFonts w:hint="default"/>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2" w15:restartNumberingAfterBreak="0">
    <w:nsid w:val="11CB3B3A"/>
    <w:multiLevelType w:val="multilevel"/>
    <w:tmpl w:val="A456E58E"/>
    <w:lvl w:ilvl="0">
      <w:start w:val="1"/>
      <w:numFmt w:val="decimal"/>
      <w:lvlText w:val="%1."/>
      <w:lvlJc w:val="left"/>
      <w:pPr>
        <w:ind w:left="720" w:hanging="360"/>
      </w:pPr>
      <w:rPr>
        <w:rFonts w:ascii="Times New Roman" w:eastAsia="Times New Roman" w:hAnsi="Times New Roman" w:cs="Times New Roman"/>
        <w:b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18187B9E"/>
    <w:multiLevelType w:val="multilevel"/>
    <w:tmpl w:val="7A32358A"/>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 w15:restartNumberingAfterBreak="0">
    <w:nsid w:val="1AE45319"/>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1B3B67FF"/>
    <w:multiLevelType w:val="multilevel"/>
    <w:tmpl w:val="DAC2D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684A18"/>
    <w:multiLevelType w:val="multilevel"/>
    <w:tmpl w:val="A27E5A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2181793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31A004B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320B14D8"/>
    <w:multiLevelType w:val="multilevel"/>
    <w:tmpl w:val="891C853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0" w15:restartNumberingAfterBreak="0">
    <w:nsid w:val="37667F7D"/>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3A5A4229"/>
    <w:multiLevelType w:val="multilevel"/>
    <w:tmpl w:val="0274590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47025F89"/>
    <w:multiLevelType w:val="multilevel"/>
    <w:tmpl w:val="36F2465E"/>
    <w:lvl w:ilvl="0">
      <w:start w:val="1"/>
      <w:numFmt w:val="decimal"/>
      <w:lvlText w:val="%1."/>
      <w:lvlJc w:val="left"/>
      <w:pPr>
        <w:ind w:left="720" w:hanging="360"/>
      </w:pPr>
      <w:rPr>
        <w:rFonts w:ascii="Arial" w:eastAsia="Times New Roman" w:hAnsi="Arial" w:cs="Arial"/>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48BD4469"/>
    <w:multiLevelType w:val="multilevel"/>
    <w:tmpl w:val="43F6A8E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15:restartNumberingAfterBreak="0">
    <w:nsid w:val="4A9F0AB4"/>
    <w:multiLevelType w:val="multilevel"/>
    <w:tmpl w:val="9EA008C8"/>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5" w15:restartNumberingAfterBreak="0">
    <w:nsid w:val="4E4F71AA"/>
    <w:multiLevelType w:val="multilevel"/>
    <w:tmpl w:val="01240AE4"/>
    <w:lvl w:ilvl="0">
      <w:start w:val="1"/>
      <w:numFmt w:val="lowerLetter"/>
      <w:lvlText w:val="%1)"/>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61C05714"/>
    <w:multiLevelType w:val="multilevel"/>
    <w:tmpl w:val="CFE6459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729E6807"/>
    <w:multiLevelType w:val="multilevel"/>
    <w:tmpl w:val="372266D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8" w15:restartNumberingAfterBreak="0">
    <w:nsid w:val="7F715C65"/>
    <w:multiLevelType w:val="multilevel"/>
    <w:tmpl w:val="A5E0191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837959328">
    <w:abstractNumId w:val="5"/>
  </w:num>
  <w:num w:numId="2" w16cid:durableId="9732959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81528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64827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798417">
    <w:abstractNumId w:val="6"/>
  </w:num>
  <w:num w:numId="6" w16cid:durableId="1695647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2811875">
    <w:abstractNumId w:val="3"/>
  </w:num>
  <w:num w:numId="8" w16cid:durableId="14699827">
    <w:abstractNumId w:val="0"/>
  </w:num>
  <w:num w:numId="9" w16cid:durableId="1088044816">
    <w:abstractNumId w:val="9"/>
  </w:num>
  <w:num w:numId="10" w16cid:durableId="1755013397">
    <w:abstractNumId w:val="14"/>
  </w:num>
  <w:num w:numId="11" w16cid:durableId="3001178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4468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9635565">
    <w:abstractNumId w:val="12"/>
  </w:num>
  <w:num w:numId="14" w16cid:durableId="1474789144">
    <w:abstractNumId w:val="15"/>
  </w:num>
  <w:num w:numId="15" w16cid:durableId="1663121184">
    <w:abstractNumId w:val="1"/>
  </w:num>
  <w:num w:numId="16" w16cid:durableId="278680498">
    <w:abstractNumId w:val="7"/>
  </w:num>
  <w:num w:numId="17" w16cid:durableId="423040188">
    <w:abstractNumId w:val="10"/>
  </w:num>
  <w:num w:numId="18" w16cid:durableId="1277981541">
    <w:abstractNumId w:val="11"/>
  </w:num>
  <w:num w:numId="19" w16cid:durableId="2030598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C2"/>
    <w:rsid w:val="0011503D"/>
    <w:rsid w:val="00190BC2"/>
    <w:rsid w:val="00254CAA"/>
    <w:rsid w:val="003B3331"/>
    <w:rsid w:val="00473734"/>
    <w:rsid w:val="00494A07"/>
    <w:rsid w:val="00497865"/>
    <w:rsid w:val="004D299F"/>
    <w:rsid w:val="004F6D05"/>
    <w:rsid w:val="005C2687"/>
    <w:rsid w:val="006B3B75"/>
    <w:rsid w:val="006B541E"/>
    <w:rsid w:val="00724354"/>
    <w:rsid w:val="00836C28"/>
    <w:rsid w:val="00841987"/>
    <w:rsid w:val="008656E6"/>
    <w:rsid w:val="008746E6"/>
    <w:rsid w:val="0088389A"/>
    <w:rsid w:val="008C317A"/>
    <w:rsid w:val="008D52C2"/>
    <w:rsid w:val="008F550F"/>
    <w:rsid w:val="00903DAD"/>
    <w:rsid w:val="009410E5"/>
    <w:rsid w:val="00981A51"/>
    <w:rsid w:val="009E1CD7"/>
    <w:rsid w:val="00A43776"/>
    <w:rsid w:val="00BA2B76"/>
    <w:rsid w:val="00C00EB6"/>
    <w:rsid w:val="00D0491B"/>
    <w:rsid w:val="00D7002D"/>
    <w:rsid w:val="00F56976"/>
    <w:rsid w:val="00F955A8"/>
    <w:rsid w:val="00FD5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FA59"/>
  <w15:chartTrackingRefBased/>
  <w15:docId w15:val="{5C4C48A4-271B-4369-8F40-192E81DE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0BC2"/>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1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123141">
      <w:bodyDiv w:val="1"/>
      <w:marLeft w:val="0"/>
      <w:marRight w:val="0"/>
      <w:marTop w:val="0"/>
      <w:marBottom w:val="0"/>
      <w:divBdr>
        <w:top w:val="none" w:sz="0" w:space="0" w:color="auto"/>
        <w:left w:val="none" w:sz="0" w:space="0" w:color="auto"/>
        <w:bottom w:val="none" w:sz="0" w:space="0" w:color="auto"/>
        <w:right w:val="none" w:sz="0" w:space="0" w:color="auto"/>
      </w:divBdr>
    </w:div>
    <w:div w:id="2121562987">
      <w:bodyDiv w:val="1"/>
      <w:marLeft w:val="0"/>
      <w:marRight w:val="0"/>
      <w:marTop w:val="0"/>
      <w:marBottom w:val="0"/>
      <w:divBdr>
        <w:top w:val="none" w:sz="0" w:space="0" w:color="auto"/>
        <w:left w:val="none" w:sz="0" w:space="0" w:color="auto"/>
        <w:bottom w:val="none" w:sz="0" w:space="0" w:color="auto"/>
        <w:right w:val="none" w:sz="0" w:space="0" w:color="auto"/>
      </w:divBdr>
      <w:divsChild>
        <w:div w:id="1286740631">
          <w:marLeft w:val="-2400"/>
          <w:marRight w:val="-480"/>
          <w:marTop w:val="0"/>
          <w:marBottom w:val="0"/>
          <w:divBdr>
            <w:top w:val="none" w:sz="0" w:space="0" w:color="auto"/>
            <w:left w:val="none" w:sz="0" w:space="0" w:color="auto"/>
            <w:bottom w:val="none" w:sz="0" w:space="0" w:color="auto"/>
            <w:right w:val="none" w:sz="0" w:space="0" w:color="auto"/>
          </w:divBdr>
        </w:div>
        <w:div w:id="777871337">
          <w:marLeft w:val="-2400"/>
          <w:marRight w:val="-480"/>
          <w:marTop w:val="0"/>
          <w:marBottom w:val="0"/>
          <w:divBdr>
            <w:top w:val="none" w:sz="0" w:space="0" w:color="auto"/>
            <w:left w:val="none" w:sz="0" w:space="0" w:color="auto"/>
            <w:bottom w:val="none" w:sz="0" w:space="0" w:color="auto"/>
            <w:right w:val="none" w:sz="0" w:space="0" w:color="auto"/>
          </w:divBdr>
        </w:div>
        <w:div w:id="80489108">
          <w:marLeft w:val="-2400"/>
          <w:marRight w:val="-480"/>
          <w:marTop w:val="0"/>
          <w:marBottom w:val="0"/>
          <w:divBdr>
            <w:top w:val="none" w:sz="0" w:space="0" w:color="auto"/>
            <w:left w:val="none" w:sz="0" w:space="0" w:color="auto"/>
            <w:bottom w:val="none" w:sz="0" w:space="0" w:color="auto"/>
            <w:right w:val="none" w:sz="0" w:space="0" w:color="auto"/>
          </w:divBdr>
        </w:div>
        <w:div w:id="250625393">
          <w:marLeft w:val="-2400"/>
          <w:marRight w:val="-480"/>
          <w:marTop w:val="0"/>
          <w:marBottom w:val="0"/>
          <w:divBdr>
            <w:top w:val="none" w:sz="0" w:space="0" w:color="auto"/>
            <w:left w:val="none" w:sz="0" w:space="0" w:color="auto"/>
            <w:bottom w:val="none" w:sz="0" w:space="0" w:color="auto"/>
            <w:right w:val="none" w:sz="0" w:space="0" w:color="auto"/>
          </w:divBdr>
        </w:div>
        <w:div w:id="766534523">
          <w:marLeft w:val="-2400"/>
          <w:marRight w:val="-480"/>
          <w:marTop w:val="0"/>
          <w:marBottom w:val="0"/>
          <w:divBdr>
            <w:top w:val="none" w:sz="0" w:space="0" w:color="auto"/>
            <w:left w:val="none" w:sz="0" w:space="0" w:color="auto"/>
            <w:bottom w:val="none" w:sz="0" w:space="0" w:color="auto"/>
            <w:right w:val="none" w:sz="0" w:space="0" w:color="auto"/>
          </w:divBdr>
        </w:div>
        <w:div w:id="25447105">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1293</Words>
  <Characters>7759</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Łukasiak</dc:creator>
  <cp:keywords/>
  <dc:description/>
  <cp:lastModifiedBy>Karolina Pańka</cp:lastModifiedBy>
  <cp:revision>2</cp:revision>
  <dcterms:created xsi:type="dcterms:W3CDTF">2024-08-29T12:28:00Z</dcterms:created>
  <dcterms:modified xsi:type="dcterms:W3CDTF">2024-08-29T12:28:00Z</dcterms:modified>
</cp:coreProperties>
</file>